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52" w:rsidRPr="00606C02" w:rsidRDefault="00744152" w:rsidP="00BD613E">
      <w:pPr>
        <w:pStyle w:val="Titre6"/>
        <w:ind w:firstLine="0"/>
        <w:rPr>
          <w:rFonts w:cstheme="minorHAnsi"/>
        </w:rPr>
      </w:pPr>
    </w:p>
    <w:p w:rsidR="00EE7712" w:rsidRPr="00606C02" w:rsidRDefault="00744152" w:rsidP="00EE7712">
      <w:pPr>
        <w:jc w:val="center"/>
        <w:rPr>
          <w:rFonts w:cstheme="minorHAnsi"/>
          <w:sz w:val="52"/>
          <w:szCs w:val="72"/>
        </w:rPr>
      </w:pPr>
      <w:r w:rsidRPr="00606C02">
        <w:rPr>
          <w:rFonts w:cstheme="minorHAnsi"/>
          <w:sz w:val="52"/>
          <w:szCs w:val="72"/>
        </w:rPr>
        <w:t>Commune</w:t>
      </w:r>
      <w:r w:rsidR="00B21178">
        <w:rPr>
          <w:rFonts w:cstheme="minorHAnsi"/>
          <w:sz w:val="52"/>
          <w:szCs w:val="72"/>
        </w:rPr>
        <w:t xml:space="preserve"> </w:t>
      </w:r>
      <w:r w:rsidRPr="00606C02">
        <w:rPr>
          <w:rFonts w:cstheme="minorHAnsi"/>
          <w:sz w:val="52"/>
          <w:szCs w:val="72"/>
        </w:rPr>
        <w:t xml:space="preserve">de </w:t>
      </w:r>
      <w:r w:rsidR="00EE7712" w:rsidRPr="00606C02">
        <w:rPr>
          <w:rFonts w:cstheme="minorHAnsi"/>
          <w:sz w:val="52"/>
          <w:szCs w:val="72"/>
        </w:rPr>
        <w:t>Saint-Léger</w:t>
      </w:r>
    </w:p>
    <w:p w:rsidR="00744152" w:rsidRPr="00606C02" w:rsidRDefault="00744152" w:rsidP="00744152">
      <w:pPr>
        <w:jc w:val="center"/>
        <w:rPr>
          <w:rFonts w:cstheme="minorHAnsi"/>
          <w:sz w:val="72"/>
          <w:szCs w:val="72"/>
        </w:rPr>
      </w:pPr>
    </w:p>
    <w:p w:rsidR="00744152" w:rsidRPr="00606C02" w:rsidRDefault="00606C02" w:rsidP="00744152">
      <w:pPr>
        <w:jc w:val="center"/>
        <w:rPr>
          <w:rFonts w:cstheme="minorHAnsi"/>
          <w:sz w:val="72"/>
          <w:szCs w:val="72"/>
        </w:rPr>
      </w:pPr>
      <w:r w:rsidRPr="00606C02">
        <w:rPr>
          <w:rFonts w:cstheme="minorHAnsi"/>
          <w:noProof/>
          <w:sz w:val="72"/>
          <w:szCs w:val="7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-3175</wp:posOffset>
            </wp:positionV>
            <wp:extent cx="1143391" cy="1314450"/>
            <wp:effectExtent l="0" t="0" r="0" b="0"/>
            <wp:wrapSquare wrapText="bothSides"/>
            <wp:docPr id="1" name="Image 1" descr="N:\ER6\SAINT-LEGER\10 - Communication\Charte graphique ODR\Logo Saint-Lé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R6\SAINT-LEGER\10 - Communication\Charte graphique ODR\Logo Saint-Lé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9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C02" w:rsidRDefault="00606C02" w:rsidP="00744152">
      <w:pPr>
        <w:jc w:val="center"/>
        <w:rPr>
          <w:rFonts w:cstheme="minorHAnsi"/>
          <w:sz w:val="72"/>
          <w:szCs w:val="72"/>
        </w:rPr>
      </w:pPr>
    </w:p>
    <w:p w:rsidR="00606C02" w:rsidRPr="00606C02" w:rsidRDefault="00606C02" w:rsidP="00744152">
      <w:pPr>
        <w:jc w:val="center"/>
        <w:rPr>
          <w:rFonts w:cstheme="minorHAnsi"/>
          <w:sz w:val="72"/>
          <w:szCs w:val="72"/>
        </w:rPr>
      </w:pPr>
    </w:p>
    <w:p w:rsidR="00744152" w:rsidRPr="00F86B89" w:rsidRDefault="00606C02" w:rsidP="00744152">
      <w:pPr>
        <w:jc w:val="center"/>
        <w:rPr>
          <w:rFonts w:cstheme="minorHAnsi"/>
          <w:b/>
          <w:sz w:val="56"/>
          <w:szCs w:val="72"/>
        </w:rPr>
      </w:pPr>
      <w:r w:rsidRPr="00F86B89">
        <w:rPr>
          <w:rFonts w:cstheme="minorHAnsi"/>
          <w:b/>
          <w:sz w:val="56"/>
          <w:szCs w:val="72"/>
        </w:rPr>
        <w:t>Rapport annuel de l’opération de développement rural</w:t>
      </w:r>
    </w:p>
    <w:p w:rsidR="009271E8" w:rsidRPr="00F86B89" w:rsidRDefault="00B21178" w:rsidP="00744152">
      <w:pPr>
        <w:jc w:val="center"/>
        <w:rPr>
          <w:rFonts w:cstheme="minorHAnsi"/>
          <w:b/>
          <w:sz w:val="56"/>
          <w:szCs w:val="72"/>
        </w:rPr>
      </w:pPr>
      <w:r>
        <w:rPr>
          <w:rFonts w:cstheme="minorHAnsi"/>
          <w:b/>
          <w:sz w:val="56"/>
          <w:szCs w:val="72"/>
        </w:rPr>
        <w:t>Année 2021</w:t>
      </w:r>
    </w:p>
    <w:p w:rsidR="00606C02" w:rsidRDefault="00606C02" w:rsidP="009271E8">
      <w:pPr>
        <w:tabs>
          <w:tab w:val="left" w:pos="4675"/>
        </w:tabs>
        <w:rPr>
          <w:rFonts w:cstheme="minorHAnsi"/>
          <w:sz w:val="96"/>
        </w:rPr>
      </w:pPr>
    </w:p>
    <w:p w:rsidR="009271E8" w:rsidRPr="009271E8" w:rsidRDefault="009271E8" w:rsidP="009271E8">
      <w:pPr>
        <w:tabs>
          <w:tab w:val="left" w:pos="4675"/>
        </w:tabs>
        <w:rPr>
          <w:rFonts w:cstheme="minorHAnsi"/>
          <w:b/>
          <w:sz w:val="52"/>
          <w:szCs w:val="72"/>
        </w:rPr>
      </w:pPr>
    </w:p>
    <w:p w:rsidR="00606C02" w:rsidRDefault="00606C02" w:rsidP="00606C02">
      <w:pPr>
        <w:tabs>
          <w:tab w:val="left" w:pos="0"/>
          <w:tab w:val="right" w:pos="14002"/>
        </w:tabs>
      </w:pPr>
      <w:r w:rsidRPr="00606C02">
        <w:rPr>
          <w:rFonts w:cstheme="minorHAnsi"/>
          <w:sz w:val="44"/>
          <w:szCs w:val="72"/>
        </w:rPr>
        <w:t>Validité du PCDR : 22/11/2028</w:t>
      </w:r>
      <w:r>
        <w:rPr>
          <w:rFonts w:cstheme="minorHAnsi"/>
          <w:b/>
          <w:sz w:val="52"/>
          <w:szCs w:val="72"/>
        </w:rPr>
        <w:tab/>
      </w:r>
      <w:r w:rsidR="009271E8">
        <w:rPr>
          <w:rFonts w:cstheme="minorHAnsi"/>
          <w:b/>
          <w:sz w:val="52"/>
          <w:szCs w:val="72"/>
        </w:rPr>
        <w:t>Mars 202</w:t>
      </w:r>
      <w:r w:rsidR="00B21178">
        <w:rPr>
          <w:rFonts w:cstheme="minorHAnsi"/>
          <w:b/>
          <w:sz w:val="52"/>
          <w:szCs w:val="72"/>
        </w:rPr>
        <w:t>2</w:t>
      </w:r>
      <w:r>
        <w:br w:type="page"/>
      </w:r>
    </w:p>
    <w:p w:rsidR="00B073F0" w:rsidRDefault="00B073F0" w:rsidP="00B073F0"/>
    <w:p w:rsidR="00B073F0" w:rsidRDefault="00B073F0" w:rsidP="00B073F0"/>
    <w:p w:rsidR="00B073F0" w:rsidRDefault="00B073F0" w:rsidP="00B073F0"/>
    <w:p w:rsidR="00B073F0" w:rsidRDefault="00B073F0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B073F0" w:rsidRDefault="00B073F0" w:rsidP="00B073F0"/>
    <w:p w:rsidR="00B073F0" w:rsidRDefault="00B073F0" w:rsidP="00B073F0"/>
    <w:p w:rsidR="00B073F0" w:rsidRDefault="00B073F0" w:rsidP="00B073F0"/>
    <w:p w:rsidR="009F2A7A" w:rsidRPr="00EF0425" w:rsidRDefault="00B073F0" w:rsidP="00EF0425">
      <w:pPr>
        <w:pStyle w:val="Titre1"/>
      </w:pPr>
      <w:r w:rsidRPr="00EF0425">
        <w:t xml:space="preserve">Annexe </w:t>
      </w:r>
      <w:r w:rsidR="008D2234" w:rsidRPr="00EF0425">
        <w:t xml:space="preserve">1 : </w:t>
      </w:r>
      <w:r w:rsidRPr="00EF0425">
        <w:t>Situation g</w:t>
      </w:r>
      <w:r w:rsidR="00EF0425">
        <w:t>é</w:t>
      </w:r>
      <w:r w:rsidRPr="00EF0425">
        <w:t>nérale de l’opération</w:t>
      </w:r>
    </w:p>
    <w:p w:rsidR="00B073F0" w:rsidRDefault="00B073F0" w:rsidP="00EA7433">
      <w:pPr>
        <w:spacing w:before="240"/>
      </w:pPr>
    </w:p>
    <w:p w:rsidR="00B073F0" w:rsidRDefault="00B073F0" w:rsidP="00B073F0">
      <w:r>
        <w:br w:type="page"/>
      </w:r>
    </w:p>
    <w:p w:rsidR="00EA7433" w:rsidRPr="00EF0425" w:rsidRDefault="00EA7433" w:rsidP="00EF0425">
      <w:pPr>
        <w:pStyle w:val="Titre5"/>
      </w:pPr>
      <w:r w:rsidRPr="00EF0425">
        <w:lastRenderedPageBreak/>
        <w:t>La stratégie du PCDR</w:t>
      </w:r>
    </w:p>
    <w:tbl>
      <w:tblPr>
        <w:tblStyle w:val="Grilledutableau"/>
        <w:tblpPr w:leftFromText="142" w:rightFromText="142" w:vertAnchor="page" w:horzAnchor="margin" w:tblpXSpec="center" w:tblpY="1711"/>
        <w:tblOverlap w:val="never"/>
        <w:tblW w:w="9776" w:type="dxa"/>
        <w:tblLook w:val="04A0" w:firstRow="1" w:lastRow="0" w:firstColumn="1" w:lastColumn="0" w:noHBand="0" w:noVBand="1"/>
      </w:tblPr>
      <w:tblGrid>
        <w:gridCol w:w="3262"/>
        <w:gridCol w:w="6514"/>
      </w:tblGrid>
      <w:tr w:rsidR="00B073F0" w:rsidRPr="00537DCD" w:rsidTr="00B073F0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B073F0" w:rsidRPr="00EA7433" w:rsidRDefault="00B073F0" w:rsidP="00B073F0">
            <w:pPr>
              <w:spacing w:before="120"/>
              <w:jc w:val="center"/>
              <w:rPr>
                <w:rFonts w:ascii="Candara" w:hAnsi="Candara"/>
                <w:b/>
                <w:i/>
                <w:sz w:val="36"/>
                <w:szCs w:val="36"/>
              </w:rPr>
            </w:pPr>
            <w:r w:rsidRPr="00EA7433">
              <w:rPr>
                <w:rFonts w:ascii="Candara" w:hAnsi="Candara"/>
                <w:b/>
                <w:i/>
                <w:sz w:val="24"/>
                <w:szCs w:val="36"/>
              </w:rPr>
              <w:t>À dix ans, un territoire qui…</w:t>
            </w:r>
          </w:p>
        </w:tc>
      </w:tr>
      <w:tr w:rsidR="00B073F0" w:rsidRPr="000910EB" w:rsidTr="00B073F0">
        <w:tc>
          <w:tcPr>
            <w:tcW w:w="3262" w:type="dxa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Objectifs généraux</w:t>
            </w:r>
          </w:p>
        </w:tc>
        <w:tc>
          <w:tcPr>
            <w:tcW w:w="6514" w:type="dxa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Objectifs spécifiques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  <w:proofErr w:type="gramStart"/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active</w:t>
            </w:r>
            <w:proofErr w:type="gramEnd"/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 xml:space="preserve"> progressivement son potentiel d’activités économiques</w:t>
            </w: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crée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les conditions favorables à l’entreprenariat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explore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les voies possibles de l’économie circulaire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inclut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les agriculteurs dans son défi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favorise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la consommation locale et le circuit court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accroît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son attractivité touristique et son offre HoReCa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  <w:proofErr w:type="gramStart"/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crée</w:t>
            </w:r>
            <w:proofErr w:type="gramEnd"/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 xml:space="preserve"> de nouvelles modalités de vie en société</w:t>
            </w: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tisse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des liens supplémentaires, de diverses natures, entre villages et entre habitants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répond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aux besoins de chacun selon son âge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élargit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son assise culturelle 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dynamise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son secteur associatif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renouvelle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les manières de partager l’espace, l’habitat, la mobilité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prépare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l’avenir des soins de santé de proximité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27191A">
            <w:pPr>
              <w:spacing w:beforeLines="40" w:before="96" w:afterLines="40" w:after="96"/>
              <w:contextualSpacing/>
              <w:rPr>
                <w:rFonts w:ascii="Candara" w:hAnsi="Candara"/>
                <w:b/>
              </w:rPr>
            </w:pPr>
            <w:proofErr w:type="gramStart"/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reconsidère</w:t>
            </w:r>
            <w:proofErr w:type="gramEnd"/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 xml:space="preserve"> ses richesses</w:t>
            </w: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accroît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et protège sa nature ordinaire, en tous lieux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0910EB" w:rsidRDefault="00B073F0" w:rsidP="0027191A">
            <w:pPr>
              <w:spacing w:beforeLines="40" w:before="96" w:afterLines="40" w:after="96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crée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l’énergie dont il a besoin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0910EB" w:rsidRDefault="00B073F0" w:rsidP="0027191A">
            <w:pPr>
              <w:spacing w:beforeLines="40" w:before="96" w:afterLines="40" w:after="96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réduit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ses besoins en ressources naturelles et en énergie</w:t>
            </w:r>
          </w:p>
        </w:tc>
      </w:tr>
      <w:tr w:rsidR="00B073F0" w:rsidRPr="000910EB" w:rsidTr="00B073F0">
        <w:trPr>
          <w:trHeight w:val="329"/>
        </w:trPr>
        <w:tc>
          <w:tcPr>
            <w:tcW w:w="3262" w:type="dxa"/>
            <w:vMerge/>
            <w:vAlign w:val="center"/>
          </w:tcPr>
          <w:p w:rsidR="00B073F0" w:rsidRPr="000910EB" w:rsidRDefault="00B073F0" w:rsidP="0027191A">
            <w:pPr>
              <w:spacing w:beforeLines="40" w:before="96" w:afterLines="40" w:after="96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gramStart"/>
            <w:r w:rsidRPr="00EE7712">
              <w:rPr>
                <w:rFonts w:ascii="Arial Narrow" w:hAnsi="Arial Narrow"/>
                <w:sz w:val="20"/>
              </w:rPr>
              <w:t>affirme</w:t>
            </w:r>
            <w:proofErr w:type="gramEnd"/>
            <w:r w:rsidRPr="00EE7712">
              <w:rPr>
                <w:rFonts w:ascii="Arial Narrow" w:hAnsi="Arial Narrow"/>
                <w:sz w:val="20"/>
              </w:rPr>
              <w:t xml:space="preserve"> et maintient l’identité de ses villages</w:t>
            </w:r>
          </w:p>
        </w:tc>
      </w:tr>
      <w:tr w:rsidR="00B073F0" w:rsidRPr="000910EB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 transversal</w:t>
            </w:r>
          </w:p>
        </w:tc>
      </w:tr>
      <w:tr w:rsidR="00B073F0" w:rsidRPr="000910EB" w:rsidTr="00B073F0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proofErr w:type="gramStart"/>
            <w:r w:rsidRPr="00EA7433">
              <w:rPr>
                <w:rFonts w:ascii="Candara" w:hAnsi="Candara"/>
                <w:b/>
              </w:rPr>
              <w:t>valorise</w:t>
            </w:r>
            <w:proofErr w:type="gramEnd"/>
            <w:r w:rsidRPr="00EA7433">
              <w:rPr>
                <w:rFonts w:ascii="Candara" w:hAnsi="Candara"/>
                <w:b/>
              </w:rPr>
              <w:t xml:space="preserve"> au mieux son espace disponible</w:t>
            </w:r>
          </w:p>
        </w:tc>
      </w:tr>
      <w:tr w:rsidR="00B073F0" w:rsidRPr="00537DCD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Éléments de méthode</w:t>
            </w:r>
          </w:p>
        </w:tc>
      </w:tr>
      <w:tr w:rsidR="00B073F0" w:rsidRPr="00691840" w:rsidTr="00B073F0">
        <w:tc>
          <w:tcPr>
            <w:tcW w:w="9776" w:type="dxa"/>
            <w:gridSpan w:val="2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proofErr w:type="gramStart"/>
            <w:r w:rsidRPr="00EA7433">
              <w:rPr>
                <w:rFonts w:ascii="Candara" w:hAnsi="Candara"/>
                <w:b/>
              </w:rPr>
              <w:t>se</w:t>
            </w:r>
            <w:proofErr w:type="gramEnd"/>
            <w:r w:rsidRPr="00EA7433">
              <w:rPr>
                <w:rFonts w:ascii="Candara" w:hAnsi="Candara"/>
                <w:b/>
              </w:rPr>
              <w:t xml:space="preserve"> donne les moyens de ses objectifs </w:t>
            </w:r>
          </w:p>
        </w:tc>
      </w:tr>
      <w:tr w:rsidR="00B073F0" w:rsidRPr="000910EB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Défi</w:t>
            </w:r>
          </w:p>
        </w:tc>
      </w:tr>
      <w:tr w:rsidR="00B073F0" w:rsidRPr="000910EB" w:rsidTr="00B073F0">
        <w:tc>
          <w:tcPr>
            <w:tcW w:w="9776" w:type="dxa"/>
            <w:gridSpan w:val="2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r w:rsidRPr="00EA7433">
              <w:rPr>
                <w:rFonts w:ascii="Candara" w:hAnsi="Candara"/>
                <w:b/>
              </w:rPr>
              <w:t>Un territoire qui entraîne chacun dans une dynamique collective de changement !</w:t>
            </w:r>
          </w:p>
        </w:tc>
      </w:tr>
    </w:tbl>
    <w:p w:rsidR="00EA7433" w:rsidRDefault="00EA7433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Pr="00EA7433" w:rsidRDefault="00B073F0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Default="00EA7433" w:rsidP="00EA7433"/>
    <w:p w:rsidR="00EA7433" w:rsidRDefault="00EA7433">
      <w:r>
        <w:br w:type="page"/>
      </w:r>
    </w:p>
    <w:p w:rsidR="00EA7433" w:rsidRPr="00B073F0" w:rsidRDefault="00EA7433" w:rsidP="00EF0425">
      <w:pPr>
        <w:pStyle w:val="Titre5"/>
      </w:pPr>
      <w:r w:rsidRPr="00B073F0">
        <w:lastRenderedPageBreak/>
        <w:t>Tableau des projets réalisés</w:t>
      </w:r>
    </w:p>
    <w:p w:rsidR="00EA7433" w:rsidRDefault="00EA7433" w:rsidP="00EA74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077"/>
        <w:gridCol w:w="8213"/>
        <w:gridCol w:w="1728"/>
        <w:gridCol w:w="1846"/>
      </w:tblGrid>
      <w:tr w:rsidR="00EA7433" w:rsidRPr="0015181E" w:rsidTr="0015181E">
        <w:tc>
          <w:tcPr>
            <w:tcW w:w="403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385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Numéro </w:t>
            </w:r>
            <w:r w:rsid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de </w:t>
            </w: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projet</w:t>
            </w:r>
          </w:p>
        </w:tc>
        <w:tc>
          <w:tcPr>
            <w:tcW w:w="2935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Montant du projet à 100%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lang w:val="en-GB"/>
              </w:rPr>
            </w:pPr>
            <w:proofErr w:type="spellStart"/>
            <w:r w:rsidRPr="0015181E">
              <w:rPr>
                <w:rFonts w:cstheme="minorHAnsi"/>
                <w:color w:val="FFFFFF" w:themeColor="background1"/>
                <w:sz w:val="24"/>
                <w:u w:val="none"/>
                <w:lang w:val="en-GB"/>
              </w:rPr>
              <w:t>Pouvoir</w:t>
            </w:r>
            <w:proofErr w:type="spellEnd"/>
            <w:r w:rsidRPr="0015181E">
              <w:rPr>
                <w:rFonts w:cstheme="minorHAnsi"/>
                <w:color w:val="FFFFFF" w:themeColor="background1"/>
                <w:sz w:val="24"/>
                <w:u w:val="none"/>
                <w:lang w:val="en-GB"/>
              </w:rPr>
              <w:t xml:space="preserve">(s) </w:t>
            </w:r>
            <w:proofErr w:type="spellStart"/>
            <w:r w:rsidRPr="0015181E">
              <w:rPr>
                <w:rFonts w:cstheme="minorHAnsi"/>
                <w:color w:val="FFFFFF" w:themeColor="background1"/>
                <w:sz w:val="24"/>
                <w:u w:val="none"/>
                <w:lang w:val="en-GB"/>
              </w:rPr>
              <w:t>subsidiant</w:t>
            </w:r>
            <w:proofErr w:type="spellEnd"/>
            <w:r w:rsidRPr="0015181E">
              <w:rPr>
                <w:rFonts w:cstheme="minorHAnsi"/>
                <w:color w:val="FFFFFF" w:themeColor="background1"/>
                <w:sz w:val="24"/>
                <w:u w:val="none"/>
                <w:lang w:val="en-GB"/>
              </w:rPr>
              <w:t>(s)</w:t>
            </w:r>
          </w:p>
        </w:tc>
      </w:tr>
      <w:tr w:rsidR="00AC0882" w:rsidRPr="00B81103" w:rsidTr="00990B92">
        <w:tc>
          <w:tcPr>
            <w:tcW w:w="403" w:type="pct"/>
            <w:vAlign w:val="center"/>
          </w:tcPr>
          <w:p w:rsidR="00AC0882" w:rsidRPr="00F2014A" w:rsidRDefault="00AC0882" w:rsidP="00AC0882">
            <w:pPr>
              <w:pStyle w:val="Titre6"/>
              <w:ind w:firstLine="0"/>
              <w:jc w:val="center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85" w:type="pct"/>
            <w:vAlign w:val="center"/>
          </w:tcPr>
          <w:p w:rsidR="00AC0882" w:rsidRPr="0015181E" w:rsidRDefault="00AC0882" w:rsidP="00AC0882">
            <w:pPr>
              <w:pStyle w:val="Titre6"/>
              <w:ind w:firstLine="0"/>
              <w:jc w:val="center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PI-1-002</w:t>
            </w:r>
          </w:p>
        </w:tc>
        <w:tc>
          <w:tcPr>
            <w:tcW w:w="2935" w:type="pct"/>
          </w:tcPr>
          <w:p w:rsidR="00AC0882" w:rsidRPr="00AC0882" w:rsidRDefault="00AC0882" w:rsidP="00AC0882">
            <w:pPr>
              <w:pStyle w:val="Titre6"/>
              <w:ind w:firstLine="0"/>
              <w:jc w:val="left"/>
              <w:rPr>
                <w:rFonts w:cstheme="minorHAnsi"/>
                <w:bCs/>
                <w:color w:val="000000"/>
                <w:u w:val="none"/>
              </w:rPr>
            </w:pPr>
            <w:r w:rsidRPr="00AC0882">
              <w:rPr>
                <w:rFonts w:cstheme="minorHAnsi"/>
                <w:bCs/>
                <w:color w:val="000000"/>
                <w:u w:val="none"/>
              </w:rPr>
              <w:t>Plateforme des acteurs culturels</w:t>
            </w:r>
          </w:p>
          <w:p w:rsidR="00AC0882" w:rsidRPr="00AC0882" w:rsidRDefault="00AC0882" w:rsidP="00AC0882">
            <w:r>
              <w:t xml:space="preserve">Résultats : </w:t>
            </w:r>
          </w:p>
          <w:p w:rsidR="00AC0882" w:rsidRDefault="00AC0882" w:rsidP="00AC0882">
            <w:pPr>
              <w:pStyle w:val="Paragraphedeliste"/>
              <w:numPr>
                <w:ilvl w:val="0"/>
                <w:numId w:val="43"/>
              </w:numPr>
            </w:pPr>
            <w:r>
              <w:t>Etablissement d’une convention avec le CEC Tribal Souk</w:t>
            </w:r>
          </w:p>
          <w:p w:rsidR="00AC0882" w:rsidRPr="00AC0882" w:rsidRDefault="00AC0882" w:rsidP="00AC0882">
            <w:pPr>
              <w:pStyle w:val="Paragraphedeliste"/>
              <w:numPr>
                <w:ilvl w:val="0"/>
                <w:numId w:val="43"/>
              </w:numPr>
            </w:pPr>
            <w:r>
              <w:t>Création du festival Léo des arts</w:t>
            </w:r>
          </w:p>
        </w:tc>
        <w:tc>
          <w:tcPr>
            <w:tcW w:w="0" w:type="auto"/>
          </w:tcPr>
          <w:p w:rsidR="00AC0882" w:rsidRPr="0015181E" w:rsidRDefault="00AC0882" w:rsidP="00AC0882">
            <w:pPr>
              <w:pStyle w:val="Titre6"/>
              <w:ind w:firstLine="0"/>
              <w:jc w:val="left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/</w:t>
            </w:r>
          </w:p>
        </w:tc>
        <w:tc>
          <w:tcPr>
            <w:tcW w:w="0" w:type="auto"/>
          </w:tcPr>
          <w:p w:rsidR="00AC0882" w:rsidRPr="00F2014A" w:rsidRDefault="00AC0882" w:rsidP="00C7723E">
            <w:r w:rsidRPr="00C7723E">
              <w:rPr>
                <w:rFonts w:cstheme="minorHAnsi"/>
              </w:rPr>
              <w:t>Fonds propres</w:t>
            </w:r>
          </w:p>
        </w:tc>
      </w:tr>
      <w:tr w:rsidR="00AC0882" w:rsidRPr="00B81103" w:rsidTr="00990B92">
        <w:tc>
          <w:tcPr>
            <w:tcW w:w="403" w:type="pct"/>
            <w:vAlign w:val="center"/>
          </w:tcPr>
          <w:p w:rsidR="00AC0882" w:rsidRPr="00F2014A" w:rsidRDefault="00AC0882" w:rsidP="00AC0882">
            <w:pPr>
              <w:pStyle w:val="Titre6"/>
              <w:ind w:firstLine="0"/>
              <w:jc w:val="center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85" w:type="pct"/>
            <w:vAlign w:val="center"/>
          </w:tcPr>
          <w:p w:rsidR="00AC0882" w:rsidRPr="0015181E" w:rsidRDefault="00AC0882" w:rsidP="00AC0882">
            <w:pPr>
              <w:pStyle w:val="Titre6"/>
              <w:ind w:firstLine="0"/>
              <w:jc w:val="center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PI-1-003</w:t>
            </w:r>
          </w:p>
        </w:tc>
        <w:tc>
          <w:tcPr>
            <w:tcW w:w="2935" w:type="pct"/>
          </w:tcPr>
          <w:p w:rsidR="00AC0882" w:rsidRPr="00AC0882" w:rsidRDefault="00AC0882" w:rsidP="00AC0882">
            <w:pPr>
              <w:pStyle w:val="Titre6"/>
              <w:ind w:firstLine="0"/>
              <w:jc w:val="left"/>
              <w:rPr>
                <w:rFonts w:cstheme="minorHAnsi"/>
                <w:bCs/>
                <w:color w:val="000000"/>
                <w:u w:val="none"/>
              </w:rPr>
            </w:pPr>
            <w:r w:rsidRPr="00AC0882">
              <w:rPr>
                <w:rFonts w:cstheme="minorHAnsi"/>
                <w:bCs/>
                <w:color w:val="000000"/>
                <w:u w:val="none"/>
              </w:rPr>
              <w:t>L’énergie autrement</w:t>
            </w:r>
          </w:p>
          <w:p w:rsidR="00AC0882" w:rsidRDefault="00AC0882" w:rsidP="00AC0882">
            <w:r>
              <w:t>Résultats :</w:t>
            </w:r>
          </w:p>
          <w:p w:rsidR="00AC0882" w:rsidRDefault="00AC0882" w:rsidP="00AC0882">
            <w:pPr>
              <w:pStyle w:val="Paragraphedeliste"/>
              <w:numPr>
                <w:ilvl w:val="0"/>
                <w:numId w:val="43"/>
              </w:numPr>
            </w:pPr>
            <w:r>
              <w:t>2018 : Réalisation du PAED</w:t>
            </w:r>
          </w:p>
          <w:p w:rsidR="00AC0882" w:rsidRDefault="00AC0882" w:rsidP="00AC0882">
            <w:pPr>
              <w:pStyle w:val="Paragraphedeliste"/>
              <w:numPr>
                <w:ilvl w:val="0"/>
                <w:numId w:val="43"/>
              </w:numPr>
            </w:pPr>
            <w:r>
              <w:t xml:space="preserve">2019 : Recrutement conseiller énergie </w:t>
            </w:r>
          </w:p>
          <w:p w:rsidR="00AC0882" w:rsidRDefault="00AC0882" w:rsidP="00AC0882">
            <w:pPr>
              <w:pStyle w:val="Paragraphedeliste"/>
              <w:numPr>
                <w:ilvl w:val="0"/>
                <w:numId w:val="43"/>
              </w:numPr>
            </w:pPr>
            <w:r>
              <w:t>2020 : Partenariat avec PNG pour accompagnement des PAED (</w:t>
            </w:r>
            <w:proofErr w:type="spellStart"/>
            <w:r>
              <w:t>Pollec</w:t>
            </w:r>
            <w:proofErr w:type="spellEnd"/>
            <w:r>
              <w:t>)</w:t>
            </w:r>
          </w:p>
          <w:p w:rsidR="00AC0882" w:rsidRPr="00AC0882" w:rsidRDefault="00AC0882" w:rsidP="00AC0882">
            <w:pPr>
              <w:pStyle w:val="Paragraphedeliste"/>
              <w:numPr>
                <w:ilvl w:val="0"/>
                <w:numId w:val="43"/>
              </w:numPr>
            </w:pPr>
            <w:r>
              <w:t>Développement d’actions pour l’énergie : panneaux photovoltaïques sur bâtiments publics, primes aux particuliers…</w:t>
            </w:r>
          </w:p>
        </w:tc>
        <w:tc>
          <w:tcPr>
            <w:tcW w:w="0" w:type="auto"/>
          </w:tcPr>
          <w:p w:rsidR="00AC0882" w:rsidRPr="0015181E" w:rsidRDefault="00AC0882" w:rsidP="00AC0882">
            <w:pPr>
              <w:pStyle w:val="Titre6"/>
              <w:ind w:firstLine="0"/>
              <w:jc w:val="left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/</w:t>
            </w:r>
          </w:p>
        </w:tc>
        <w:tc>
          <w:tcPr>
            <w:tcW w:w="0" w:type="auto"/>
          </w:tcPr>
          <w:p w:rsidR="00AC0882" w:rsidRPr="0015181E" w:rsidRDefault="00AC0882" w:rsidP="00C7723E">
            <w:pPr>
              <w:rPr>
                <w:rFonts w:cstheme="minorHAnsi"/>
              </w:rPr>
            </w:pPr>
            <w:r>
              <w:rPr>
                <w:rFonts w:cstheme="minorHAnsi"/>
              </w:rPr>
              <w:t>Fonds propres</w:t>
            </w:r>
          </w:p>
          <w:p w:rsidR="00AC0882" w:rsidRPr="0015181E" w:rsidRDefault="00AC0882" w:rsidP="00C7723E">
            <w:pPr>
              <w:rPr>
                <w:rFonts w:cstheme="minorHAnsi"/>
              </w:rPr>
            </w:pPr>
          </w:p>
        </w:tc>
      </w:tr>
      <w:tr w:rsidR="00AC0882" w:rsidRPr="00B81103" w:rsidTr="00990B92">
        <w:tc>
          <w:tcPr>
            <w:tcW w:w="403" w:type="pct"/>
            <w:vAlign w:val="center"/>
          </w:tcPr>
          <w:p w:rsidR="00AC0882" w:rsidRPr="00F2014A" w:rsidRDefault="00AC0882" w:rsidP="00AC0882">
            <w:pPr>
              <w:pStyle w:val="Titre6"/>
              <w:ind w:firstLine="0"/>
              <w:jc w:val="center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85" w:type="pct"/>
            <w:vAlign w:val="center"/>
          </w:tcPr>
          <w:p w:rsidR="00AC0882" w:rsidRPr="0015181E" w:rsidRDefault="00AC0882" w:rsidP="00AC0882">
            <w:pPr>
              <w:pStyle w:val="Titre6"/>
              <w:ind w:firstLine="0"/>
              <w:jc w:val="center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PI-1-004</w:t>
            </w:r>
          </w:p>
        </w:tc>
        <w:tc>
          <w:tcPr>
            <w:tcW w:w="2935" w:type="pct"/>
          </w:tcPr>
          <w:p w:rsidR="00AC0882" w:rsidRPr="00AC0882" w:rsidRDefault="00AC0882" w:rsidP="00AC0882">
            <w:pPr>
              <w:pStyle w:val="Titre6"/>
              <w:ind w:firstLine="0"/>
              <w:jc w:val="left"/>
              <w:rPr>
                <w:rFonts w:cstheme="minorHAnsi"/>
                <w:bCs/>
                <w:color w:val="000000"/>
                <w:u w:val="none"/>
              </w:rPr>
            </w:pPr>
            <w:r w:rsidRPr="00AC0882">
              <w:rPr>
                <w:rFonts w:cstheme="minorHAnsi"/>
                <w:bCs/>
                <w:color w:val="000000"/>
                <w:u w:val="none"/>
              </w:rPr>
              <w:t>Lancement de dynamiques citoyennes de transition</w:t>
            </w:r>
          </w:p>
          <w:p w:rsidR="00AC0882" w:rsidRDefault="00AC0882" w:rsidP="00AC0882">
            <w:r>
              <w:t>Résultats :</w:t>
            </w:r>
          </w:p>
          <w:p w:rsidR="00B649F8" w:rsidRDefault="00AC0882" w:rsidP="00B649F8">
            <w:pPr>
              <w:pStyle w:val="Paragraphedeliste"/>
              <w:numPr>
                <w:ilvl w:val="0"/>
                <w:numId w:val="43"/>
              </w:numPr>
            </w:pPr>
            <w:r>
              <w:t>Création du groupe « Saint-Léger en transition »</w:t>
            </w:r>
          </w:p>
          <w:p w:rsidR="00B649F8" w:rsidRDefault="00AC0882" w:rsidP="00B649F8">
            <w:pPr>
              <w:pStyle w:val="Paragraphedeliste"/>
              <w:numPr>
                <w:ilvl w:val="0"/>
                <w:numId w:val="43"/>
              </w:numPr>
            </w:pPr>
            <w:r>
              <w:t xml:space="preserve">Actions réalisées : cycle d’information </w:t>
            </w:r>
            <w:proofErr w:type="spellStart"/>
            <w:r>
              <w:t>zero</w:t>
            </w:r>
            <w:proofErr w:type="spellEnd"/>
            <w:r>
              <w:t xml:space="preserve"> déchet, mise en place d’une </w:t>
            </w:r>
            <w:proofErr w:type="spellStart"/>
            <w:r>
              <w:t>donnerie</w:t>
            </w:r>
            <w:proofErr w:type="spellEnd"/>
            <w:r>
              <w:t>, organisation de « </w:t>
            </w:r>
            <w:proofErr w:type="spellStart"/>
            <w:r>
              <w:t>gratiféria</w:t>
            </w:r>
            <w:proofErr w:type="spellEnd"/>
            <w:r>
              <w:t> »</w:t>
            </w:r>
            <w:r w:rsidR="00C7723E">
              <w:t>, sensibilisation dans les écoles (</w:t>
            </w:r>
            <w:proofErr w:type="spellStart"/>
            <w:r w:rsidR="00C7723E">
              <w:t>éconologie</w:t>
            </w:r>
            <w:proofErr w:type="spellEnd"/>
            <w:r w:rsidR="00C7723E">
              <w:t>)</w:t>
            </w:r>
          </w:p>
          <w:p w:rsidR="00C7723E" w:rsidRDefault="00AC0882" w:rsidP="00B649F8">
            <w:pPr>
              <w:pStyle w:val="Paragraphedeliste"/>
              <w:numPr>
                <w:ilvl w:val="0"/>
                <w:numId w:val="43"/>
              </w:numPr>
            </w:pPr>
            <w:r>
              <w:t xml:space="preserve">Actions en cours : mise en place d’un système d’autostop organisé </w:t>
            </w:r>
          </w:p>
          <w:p w:rsidR="00AC0882" w:rsidRPr="00AC0882" w:rsidRDefault="00AC0882" w:rsidP="00AC0882">
            <w:pPr>
              <w:pStyle w:val="Paragraphedeliste"/>
              <w:numPr>
                <w:ilvl w:val="0"/>
                <w:numId w:val="43"/>
              </w:numPr>
            </w:pPr>
            <w:r>
              <w:t>Création de l’appel Citoyens en action (fond d’impulsion)</w:t>
            </w:r>
          </w:p>
        </w:tc>
        <w:tc>
          <w:tcPr>
            <w:tcW w:w="0" w:type="auto"/>
          </w:tcPr>
          <w:p w:rsidR="00AC0882" w:rsidRPr="0015181E" w:rsidRDefault="00C7723E" w:rsidP="00AC0882">
            <w:pPr>
              <w:pStyle w:val="Titre6"/>
              <w:ind w:firstLine="0"/>
              <w:jc w:val="left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/</w:t>
            </w:r>
          </w:p>
        </w:tc>
        <w:tc>
          <w:tcPr>
            <w:tcW w:w="0" w:type="auto"/>
          </w:tcPr>
          <w:p w:rsidR="00AC0882" w:rsidRPr="00C7723E" w:rsidRDefault="00C7723E" w:rsidP="00C7723E">
            <w:pPr>
              <w:rPr>
                <w:rFonts w:cstheme="minorHAnsi"/>
              </w:rPr>
            </w:pPr>
            <w:r>
              <w:rPr>
                <w:rFonts w:cstheme="minorHAnsi"/>
              </w:rPr>
              <w:t>Fonds propres</w:t>
            </w:r>
          </w:p>
        </w:tc>
      </w:tr>
      <w:tr w:rsidR="00C7723E" w:rsidRPr="00B81103" w:rsidTr="00990B92">
        <w:tc>
          <w:tcPr>
            <w:tcW w:w="403" w:type="pct"/>
            <w:vAlign w:val="center"/>
          </w:tcPr>
          <w:p w:rsidR="00C7723E" w:rsidRPr="00F2014A" w:rsidRDefault="00C7723E" w:rsidP="00C7723E">
            <w:pPr>
              <w:pStyle w:val="Titre6"/>
              <w:ind w:firstLine="0"/>
              <w:jc w:val="center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85" w:type="pct"/>
            <w:vAlign w:val="center"/>
          </w:tcPr>
          <w:p w:rsidR="00C7723E" w:rsidRPr="0015181E" w:rsidRDefault="00C7723E" w:rsidP="00C7723E">
            <w:pPr>
              <w:pStyle w:val="Titre6"/>
              <w:ind w:firstLine="0"/>
              <w:jc w:val="center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PI-1-005</w:t>
            </w:r>
          </w:p>
        </w:tc>
        <w:tc>
          <w:tcPr>
            <w:tcW w:w="2935" w:type="pct"/>
          </w:tcPr>
          <w:p w:rsidR="00C7723E" w:rsidRPr="00C7723E" w:rsidRDefault="00C7723E" w:rsidP="00C7723E">
            <w:pPr>
              <w:pStyle w:val="Titre6"/>
              <w:ind w:firstLine="0"/>
              <w:jc w:val="left"/>
              <w:rPr>
                <w:rFonts w:cstheme="minorHAnsi"/>
                <w:bCs/>
                <w:color w:val="000000"/>
                <w:u w:val="none"/>
              </w:rPr>
            </w:pPr>
            <w:proofErr w:type="spellStart"/>
            <w:r w:rsidRPr="00C7723E">
              <w:rPr>
                <w:rFonts w:cstheme="minorHAnsi"/>
                <w:bCs/>
                <w:color w:val="000000"/>
                <w:u w:val="none"/>
              </w:rPr>
              <w:t>Naturapiculture</w:t>
            </w:r>
            <w:proofErr w:type="spellEnd"/>
          </w:p>
          <w:p w:rsidR="00C7723E" w:rsidRDefault="00C7723E" w:rsidP="00C7723E">
            <w:r>
              <w:t>Résultats :</w:t>
            </w:r>
          </w:p>
          <w:p w:rsidR="00C7723E" w:rsidRDefault="00C7723E" w:rsidP="00C7723E">
            <w:pPr>
              <w:pStyle w:val="Paragraphedeliste"/>
              <w:numPr>
                <w:ilvl w:val="0"/>
                <w:numId w:val="43"/>
              </w:numPr>
            </w:pPr>
            <w:r>
              <w:t>2019 : Mise en place du groupe nature. Réalisation d’actions diverses (cap hirondelles, concours photos)</w:t>
            </w:r>
          </w:p>
          <w:p w:rsidR="00C7723E" w:rsidRPr="00C7723E" w:rsidRDefault="00C7723E" w:rsidP="00C7723E">
            <w:pPr>
              <w:pStyle w:val="Paragraphedeliste"/>
              <w:numPr>
                <w:ilvl w:val="0"/>
                <w:numId w:val="43"/>
              </w:numPr>
            </w:pPr>
            <w:r>
              <w:t xml:space="preserve">2021 : projets initiés dans le cadre de l’appel </w:t>
            </w:r>
            <w:proofErr w:type="spellStart"/>
            <w:r>
              <w:t>BiodiverCité</w:t>
            </w:r>
            <w:proofErr w:type="spellEnd"/>
            <w:r>
              <w:t>. Cet appel remplace la possibilité de mise en place de PCDN</w:t>
            </w:r>
          </w:p>
        </w:tc>
        <w:tc>
          <w:tcPr>
            <w:tcW w:w="0" w:type="auto"/>
          </w:tcPr>
          <w:p w:rsidR="00C7723E" w:rsidRPr="0015181E" w:rsidRDefault="00C7723E" w:rsidP="00C7723E">
            <w:pPr>
              <w:pStyle w:val="Titre6"/>
              <w:ind w:firstLine="0"/>
              <w:jc w:val="left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/</w:t>
            </w:r>
          </w:p>
        </w:tc>
        <w:tc>
          <w:tcPr>
            <w:tcW w:w="0" w:type="auto"/>
          </w:tcPr>
          <w:p w:rsidR="00C7723E" w:rsidRPr="00C7723E" w:rsidRDefault="00C7723E" w:rsidP="00C7723E">
            <w:r>
              <w:t xml:space="preserve">Fonds propres </w:t>
            </w:r>
          </w:p>
        </w:tc>
      </w:tr>
    </w:tbl>
    <w:p w:rsidR="00614639" w:rsidRDefault="00614639" w:rsidP="00614639">
      <w:pPr>
        <w:rPr>
          <w:b/>
        </w:rPr>
      </w:pPr>
    </w:p>
    <w:p w:rsidR="001F1FE6" w:rsidRDefault="001F1FE6" w:rsidP="00614639">
      <w:pPr>
        <w:rPr>
          <w:b/>
        </w:rPr>
      </w:pPr>
    </w:p>
    <w:p w:rsidR="001F1FE6" w:rsidRDefault="001F1FE6" w:rsidP="00614639">
      <w:pPr>
        <w:rPr>
          <w:b/>
        </w:rPr>
      </w:pPr>
    </w:p>
    <w:p w:rsidR="001F1FE6" w:rsidRDefault="001F1FE6" w:rsidP="00614639">
      <w:pPr>
        <w:rPr>
          <w:b/>
        </w:rPr>
      </w:pPr>
    </w:p>
    <w:p w:rsidR="00614639" w:rsidRDefault="00614639" w:rsidP="00614639"/>
    <w:p w:rsidR="00614639" w:rsidRPr="00614639" w:rsidRDefault="00614639" w:rsidP="00614639"/>
    <w:p w:rsidR="00EE7712" w:rsidRPr="0027191A" w:rsidRDefault="0015181E" w:rsidP="00EF0425">
      <w:pPr>
        <w:pStyle w:val="Titre5"/>
      </w:pPr>
      <w:r w:rsidRPr="0027191A">
        <w:lastRenderedPageBreak/>
        <w:t>Tableau des projets en cours</w:t>
      </w:r>
    </w:p>
    <w:p w:rsidR="0015181E" w:rsidRDefault="0015181E" w:rsidP="00EE7712"/>
    <w:p w:rsidR="00403A8B" w:rsidRDefault="00403A8B" w:rsidP="00EE7712">
      <w:r>
        <w:t>Sont ici détaillées toutes les avancées significatives relatives à un projet du PCDR, même si ces avancées ne font l’objet d’aucun financement et/ou ne représentent qu’une petite partie du travail à accomplir.</w:t>
      </w:r>
    </w:p>
    <w:p w:rsidR="00403A8B" w:rsidRDefault="00403A8B" w:rsidP="00EE7712"/>
    <w:tbl>
      <w:tblPr>
        <w:tblStyle w:val="Grilledutableau"/>
        <w:tblpPr w:leftFromText="141" w:rightFromText="141" w:vertAnchor="text" w:horzAnchor="margin" w:tblpY="69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4819"/>
        <w:gridCol w:w="1752"/>
        <w:gridCol w:w="5440"/>
      </w:tblGrid>
      <w:tr w:rsidR="0015181E" w:rsidTr="008D223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Numéro de projet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Pouvoir(s) subsidiant(s)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Stade d’avancement du projet</w:t>
            </w:r>
          </w:p>
        </w:tc>
      </w:tr>
      <w:tr w:rsidR="00114B1A" w:rsidTr="008D2234">
        <w:tc>
          <w:tcPr>
            <w:tcW w:w="353" w:type="pct"/>
            <w:vAlign w:val="center"/>
          </w:tcPr>
          <w:p w:rsidR="00114B1A" w:rsidRPr="00F2014A" w:rsidRDefault="00114B1A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 xml:space="preserve">Lot 2 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14B1A" w:rsidRPr="00B21178" w:rsidRDefault="00114B1A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>
              <w:rPr>
                <w:rFonts w:cstheme="minorHAnsi"/>
                <w:b w:val="0"/>
                <w:bCs/>
                <w:color w:val="000000"/>
                <w:u w:val="none"/>
              </w:rPr>
              <w:t>PM-2-003</w:t>
            </w:r>
          </w:p>
        </w:tc>
        <w:tc>
          <w:tcPr>
            <w:tcW w:w="1722" w:type="pct"/>
          </w:tcPr>
          <w:p w:rsidR="00114B1A" w:rsidRPr="00114B1A" w:rsidRDefault="00114B1A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14B1A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Création d’aires de convivialité dans les villages</w:t>
            </w:r>
          </w:p>
        </w:tc>
        <w:tc>
          <w:tcPr>
            <w:tcW w:w="626" w:type="pct"/>
          </w:tcPr>
          <w:p w:rsidR="00114B1A" w:rsidRDefault="00114B1A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DR</w:t>
            </w:r>
          </w:p>
          <w:p w:rsidR="00114B1A" w:rsidRDefault="00114B1A" w:rsidP="00114B1A">
            <w:proofErr w:type="spellStart"/>
            <w:r>
              <w:t>Infrasports</w:t>
            </w:r>
            <w:proofErr w:type="spellEnd"/>
          </w:p>
          <w:p w:rsidR="00114B1A" w:rsidRPr="00114B1A" w:rsidRDefault="00114B1A" w:rsidP="00114B1A">
            <w:r>
              <w:t>Fonds propres</w:t>
            </w:r>
          </w:p>
        </w:tc>
        <w:tc>
          <w:tcPr>
            <w:tcW w:w="1944" w:type="pct"/>
          </w:tcPr>
          <w:p w:rsidR="00114B1A" w:rsidRDefault="00114B1A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480D6E">
              <w:rPr>
                <w:rFonts w:cstheme="minorHAnsi"/>
                <w:b w:val="0"/>
                <w:u w:val="none"/>
              </w:rPr>
              <w:t>Auteur désigné</w:t>
            </w:r>
            <w:r w:rsidR="00B649F8" w:rsidRPr="00480D6E">
              <w:rPr>
                <w:rFonts w:cstheme="minorHAnsi"/>
                <w:b w:val="0"/>
                <w:u w:val="none"/>
              </w:rPr>
              <w:t xml:space="preserve"> le 27/12/2021</w:t>
            </w:r>
          </w:p>
          <w:p w:rsidR="00114B1A" w:rsidRDefault="00114B1A" w:rsidP="00114B1A">
            <w:r>
              <w:t xml:space="preserve">Demande de convention </w:t>
            </w:r>
            <w:r w:rsidR="00B85A50">
              <w:t>prévue fin 1</w:t>
            </w:r>
            <w:r w:rsidR="00B85A50" w:rsidRPr="00B85A50">
              <w:rPr>
                <w:vertAlign w:val="superscript"/>
              </w:rPr>
              <w:t>er</w:t>
            </w:r>
            <w:r w:rsidR="00B85A50">
              <w:t xml:space="preserve"> t</w:t>
            </w:r>
            <w:r>
              <w:t>rimestre 2022</w:t>
            </w:r>
          </w:p>
          <w:p w:rsidR="00B85A50" w:rsidRDefault="00B85A50" w:rsidP="00114B1A"/>
          <w:p w:rsidR="00B85A50" w:rsidRDefault="00B85A50" w:rsidP="00114B1A">
            <w:r>
              <w:t>2021 : Achat d’un étang à Chatillon pour compléter le projet (étang accessible depuis l’espace de convivialité via un cheminement qui longe le Ton depuis la résurgence située à proximité du terrain de foot)</w:t>
            </w:r>
          </w:p>
          <w:p w:rsidR="00B85A50" w:rsidRPr="00114B1A" w:rsidRDefault="00B85A50" w:rsidP="00114B1A"/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B21178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B21178">
              <w:rPr>
                <w:rFonts w:cstheme="minorHAnsi"/>
                <w:b w:val="0"/>
                <w:bCs/>
                <w:color w:val="000000"/>
                <w:u w:val="none"/>
              </w:rPr>
              <w:t>PM-1-002</w:t>
            </w:r>
          </w:p>
        </w:tc>
        <w:tc>
          <w:tcPr>
            <w:tcW w:w="1722" w:type="pct"/>
          </w:tcPr>
          <w:p w:rsidR="0015181E" w:rsidRPr="00B21178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B21178">
              <w:rPr>
                <w:rFonts w:cstheme="minorHAnsi"/>
                <w:b w:val="0"/>
                <w:bCs/>
                <w:color w:val="000000"/>
                <w:u w:val="none"/>
              </w:rPr>
              <w:t>Création d’un réseau de voies lentes</w:t>
            </w:r>
          </w:p>
        </w:tc>
        <w:tc>
          <w:tcPr>
            <w:tcW w:w="626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</w:p>
        </w:tc>
        <w:tc>
          <w:tcPr>
            <w:tcW w:w="1944" w:type="pct"/>
          </w:tcPr>
          <w:p w:rsidR="008D1092" w:rsidRDefault="0057198F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8D1092">
              <w:rPr>
                <w:rFonts w:cstheme="minorHAnsi"/>
                <w:b w:val="0"/>
                <w:u w:val="none"/>
              </w:rPr>
              <w:t>Cœur de Saint-Léger </w:t>
            </w:r>
            <w:r>
              <w:rPr>
                <w:rFonts w:cstheme="minorHAnsi"/>
                <w:b w:val="0"/>
                <w:u w:val="none"/>
              </w:rPr>
              <w:t>(voie la vache)</w:t>
            </w:r>
            <w:r w:rsidR="00B21178">
              <w:rPr>
                <w:rFonts w:cstheme="minorHAnsi"/>
                <w:b w:val="0"/>
                <w:u w:val="none"/>
              </w:rPr>
              <w:t xml:space="preserve"> </w:t>
            </w:r>
            <w:r>
              <w:rPr>
                <w:rFonts w:cstheme="minorHAnsi"/>
                <w:b w:val="0"/>
                <w:u w:val="none"/>
              </w:rPr>
              <w:t>: 800 m pouvant bénéficier d’</w:t>
            </w:r>
            <w:r w:rsidR="008D1092">
              <w:rPr>
                <w:rFonts w:cstheme="minorHAnsi"/>
                <w:b w:val="0"/>
                <w:u w:val="none"/>
              </w:rPr>
              <w:t>un subside Di Antonio</w:t>
            </w:r>
            <w:r>
              <w:rPr>
                <w:rFonts w:cstheme="minorHAnsi"/>
                <w:b w:val="0"/>
                <w:u w:val="none"/>
              </w:rPr>
              <w:t>, mais faute d’offre l’appel à dû être relancé</w:t>
            </w:r>
          </w:p>
          <w:p w:rsidR="0015181E" w:rsidRPr="0015181E" w:rsidRDefault="0057198F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15181E" w:rsidRPr="0015181E">
              <w:rPr>
                <w:rFonts w:cstheme="minorHAnsi"/>
                <w:b w:val="0"/>
                <w:u w:val="none"/>
              </w:rPr>
              <w:t xml:space="preserve">Connexion vers Arlon : </w:t>
            </w:r>
            <w:r w:rsidR="008D1092">
              <w:rPr>
                <w:rFonts w:cstheme="minorHAnsi"/>
                <w:b w:val="0"/>
                <w:u w:val="none"/>
              </w:rPr>
              <w:t>tout est prêt pour pouvoir demander subside et même introduire un permis d’urbanisme</w:t>
            </w:r>
            <w:r>
              <w:rPr>
                <w:rFonts w:cstheme="minorHAnsi"/>
                <w:b w:val="0"/>
                <w:u w:val="none"/>
              </w:rPr>
              <w:t>. Le S</w:t>
            </w:r>
            <w:r w:rsidR="00B21178">
              <w:rPr>
                <w:rFonts w:cstheme="minorHAnsi"/>
                <w:b w:val="0"/>
                <w:u w:val="none"/>
              </w:rPr>
              <w:t>PW va subsidier dans le cadre du</w:t>
            </w:r>
            <w:r>
              <w:rPr>
                <w:rFonts w:cstheme="minorHAnsi"/>
                <w:b w:val="0"/>
                <w:u w:val="none"/>
              </w:rPr>
              <w:t xml:space="preserve"> Ravel</w:t>
            </w:r>
          </w:p>
          <w:p w:rsidR="0015181E" w:rsidRPr="0015181E" w:rsidRDefault="0057198F" w:rsidP="0015181E">
            <w:r>
              <w:t>-</w:t>
            </w:r>
            <w:r w:rsidR="0015181E" w:rsidRPr="0015181E">
              <w:t>Connexion vers Virton :</w:t>
            </w:r>
            <w:r w:rsidR="008D1092">
              <w:t xml:space="preserve"> il reste</w:t>
            </w:r>
            <w:r>
              <w:t xml:space="preserve">ra </w:t>
            </w:r>
            <w:r w:rsidR="008D1092">
              <w:t>1 km à financer</w:t>
            </w:r>
          </w:p>
          <w:p w:rsidR="0015181E" w:rsidRPr="0015181E" w:rsidRDefault="0057198F" w:rsidP="0015181E">
            <w:r>
              <w:t>-</w:t>
            </w:r>
            <w:r w:rsidR="008D1092">
              <w:t xml:space="preserve">Liaison vers </w:t>
            </w:r>
            <w:proofErr w:type="spellStart"/>
            <w:r w:rsidR="008D1092">
              <w:t>Meix</w:t>
            </w:r>
            <w:proofErr w:type="spellEnd"/>
            <w:r w:rsidR="008D1092">
              <w:t xml:space="preserve"> et</w:t>
            </w:r>
            <w:r w:rsidR="00B21178">
              <w:t xml:space="preserve"> </w:t>
            </w:r>
            <w:proofErr w:type="spellStart"/>
            <w:r w:rsidR="0015181E" w:rsidRPr="0015181E">
              <w:t>Rachecourt</w:t>
            </w:r>
            <w:proofErr w:type="spellEnd"/>
            <w:r w:rsidR="0015181E" w:rsidRPr="0015181E">
              <w:t> :</w:t>
            </w:r>
            <w:r>
              <w:t xml:space="preserve"> traversée de </w:t>
            </w:r>
            <w:proofErr w:type="spellStart"/>
            <w:r>
              <w:t>M</w:t>
            </w:r>
            <w:r w:rsidR="008D1092">
              <w:t>eix</w:t>
            </w:r>
            <w:proofErr w:type="spellEnd"/>
            <w:r w:rsidR="008D1092">
              <w:t xml:space="preserve"> à refaire en priorité (la piste actuelle n’est pas suffisamment large</w:t>
            </w:r>
            <w:r w:rsidR="00B21178">
              <w:t>)</w:t>
            </w:r>
          </w:p>
          <w:p w:rsidR="0027191A" w:rsidRDefault="0057198F" w:rsidP="0015181E">
            <w:r>
              <w:t>-</w:t>
            </w:r>
            <w:r w:rsidR="008D1092">
              <w:t>Ruelles et « Voyett</w:t>
            </w:r>
            <w:r w:rsidR="0015181E" w:rsidRPr="0015181E">
              <w:t>es</w:t>
            </w:r>
            <w:r w:rsidR="008D1092">
              <w:t> »</w:t>
            </w:r>
            <w:r w:rsidR="0015181E" w:rsidRPr="0015181E">
              <w:t> : entretien des voies existantes réalisé</w:t>
            </w:r>
            <w:r>
              <w:t xml:space="preserve"> en partie</w:t>
            </w:r>
          </w:p>
          <w:p w:rsidR="0027191A" w:rsidRPr="0015181E" w:rsidRDefault="0027191A" w:rsidP="0015181E">
            <w:r>
              <w:t>-Rencontre de la commune de Virton en février 2021 et de la commune d’</w:t>
            </w:r>
            <w:proofErr w:type="spellStart"/>
            <w:r>
              <w:t>Etalle</w:t>
            </w:r>
            <w:proofErr w:type="spellEnd"/>
            <w:r>
              <w:t xml:space="preserve"> en mars 2021 </w:t>
            </w:r>
            <w:r w:rsidR="00B21178">
              <w:t xml:space="preserve">et février 2022 </w:t>
            </w:r>
            <w:r>
              <w:t xml:space="preserve">pour aborder les connexions </w:t>
            </w:r>
            <w:proofErr w:type="spellStart"/>
            <w:r>
              <w:t>transcommunales</w:t>
            </w:r>
            <w:proofErr w:type="spellEnd"/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27191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27191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PM-2-001</w:t>
            </w:r>
          </w:p>
        </w:tc>
        <w:tc>
          <w:tcPr>
            <w:tcW w:w="1722" w:type="pct"/>
          </w:tcPr>
          <w:p w:rsidR="0015181E" w:rsidRPr="0027191A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Création d’un Centre médical</w:t>
            </w:r>
          </w:p>
        </w:tc>
        <w:tc>
          <w:tcPr>
            <w:tcW w:w="626" w:type="pct"/>
          </w:tcPr>
          <w:p w:rsidR="008D2234" w:rsidRPr="0027191A" w:rsidRDefault="008D2234" w:rsidP="008D2234">
            <w:pPr>
              <w:pStyle w:val="Titre6"/>
              <w:spacing w:after="120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Subside régional Cabinet rural</w:t>
            </w:r>
          </w:p>
          <w:p w:rsidR="008D2234" w:rsidRPr="0027191A" w:rsidRDefault="008D2234" w:rsidP="008D2234">
            <w:r w:rsidRPr="0027191A">
              <w:rPr>
                <w:rFonts w:cstheme="minorHAnsi"/>
              </w:rPr>
              <w:t xml:space="preserve">Subside provincial </w:t>
            </w:r>
            <w:proofErr w:type="spellStart"/>
            <w:r w:rsidRPr="0027191A">
              <w:rPr>
                <w:rFonts w:cstheme="minorHAnsi"/>
              </w:rPr>
              <w:t>Filux</w:t>
            </w:r>
            <w:proofErr w:type="spellEnd"/>
          </w:p>
        </w:tc>
        <w:tc>
          <w:tcPr>
            <w:tcW w:w="1944" w:type="pct"/>
          </w:tcPr>
          <w:p w:rsidR="0027191A" w:rsidRPr="0027191A" w:rsidRDefault="0015181E" w:rsidP="00B21178">
            <w:pPr>
              <w:pStyle w:val="Titre6"/>
              <w:numPr>
                <w:ilvl w:val="0"/>
                <w:numId w:val="19"/>
              </w:numPr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Regroupement de 3 médecins dans une initiative commune. Coaching des médecins</w:t>
            </w:r>
            <w:r w:rsidR="0027191A" w:rsidRPr="0027191A">
              <w:rPr>
                <w:rFonts w:cstheme="minorHAnsi"/>
                <w:b w:val="0"/>
                <w:u w:val="none"/>
              </w:rPr>
              <w:t xml:space="preserve"> pour définition de l’entraide </w:t>
            </w:r>
          </w:p>
          <w:p w:rsidR="0015181E" w:rsidRPr="0027191A" w:rsidRDefault="0027191A" w:rsidP="00B21178">
            <w:pPr>
              <w:pStyle w:val="Titre6"/>
              <w:numPr>
                <w:ilvl w:val="0"/>
                <w:numId w:val="19"/>
              </w:numPr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 xml:space="preserve">Développement d’un </w:t>
            </w:r>
            <w:r w:rsidR="0015181E" w:rsidRPr="0027191A">
              <w:rPr>
                <w:rFonts w:cstheme="minorHAnsi"/>
                <w:b w:val="0"/>
                <w:u w:val="none"/>
              </w:rPr>
              <w:t>secrétariat commun</w:t>
            </w:r>
          </w:p>
          <w:p w:rsidR="0027191A" w:rsidRPr="00B21178" w:rsidRDefault="0027191A" w:rsidP="00B21178">
            <w:pPr>
              <w:pStyle w:val="Paragraphedeliste"/>
              <w:numPr>
                <w:ilvl w:val="0"/>
                <w:numId w:val="19"/>
              </w:numPr>
            </w:pPr>
            <w:r w:rsidRPr="00B21178">
              <w:lastRenderedPageBreak/>
              <w:t>Projet de cabinet rural (subsides SPW et Province obtenus) abandonné en raison de l’implantation d’une infrastructure privée</w:t>
            </w:r>
          </w:p>
        </w:tc>
      </w:tr>
      <w:tr w:rsidR="00403A8B" w:rsidTr="00F53CBD">
        <w:tc>
          <w:tcPr>
            <w:tcW w:w="353" w:type="pct"/>
          </w:tcPr>
          <w:p w:rsidR="00403A8B" w:rsidRPr="0027191A" w:rsidRDefault="00403A8B" w:rsidP="00403A8B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lastRenderedPageBreak/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</w:tcPr>
          <w:p w:rsidR="00403A8B" w:rsidRPr="0027191A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PM-2-005</w:t>
            </w:r>
          </w:p>
        </w:tc>
        <w:tc>
          <w:tcPr>
            <w:tcW w:w="1722" w:type="pct"/>
          </w:tcPr>
          <w:p w:rsidR="00403A8B" w:rsidRPr="0027191A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Création de réseaux de chaleur</w:t>
            </w:r>
          </w:p>
        </w:tc>
        <w:tc>
          <w:tcPr>
            <w:tcW w:w="626" w:type="pct"/>
          </w:tcPr>
          <w:p w:rsidR="00403A8B" w:rsidRPr="00403A8B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403A8B" w:rsidRPr="00403A8B" w:rsidRDefault="00403A8B" w:rsidP="00403A8B">
            <w:pPr>
              <w:pStyle w:val="Titre6"/>
              <w:ind w:firstLine="0"/>
              <w:outlineLvl w:val="5"/>
              <w:rPr>
                <w:rFonts w:cstheme="minorHAnsi"/>
                <w:b w:val="0"/>
                <w:u w:val="none"/>
              </w:rPr>
            </w:pPr>
            <w:r w:rsidRPr="00403A8B">
              <w:rPr>
                <w:rFonts w:cstheme="minorHAnsi"/>
                <w:b w:val="0"/>
                <w:u w:val="none"/>
              </w:rPr>
              <w:t>Achat d’un bâtiment à l’arrière de l’administration communale dans l’objectif d’y installer la chaufferie</w:t>
            </w:r>
            <w:r w:rsidR="005249EB">
              <w:rPr>
                <w:rFonts w:cstheme="minorHAnsi"/>
                <w:b w:val="0"/>
                <w:u w:val="none"/>
              </w:rPr>
              <w:t>. Le bâ</w:t>
            </w:r>
            <w:r w:rsidR="00BC5A9E">
              <w:rPr>
                <w:rFonts w:cstheme="minorHAnsi"/>
                <w:b w:val="0"/>
                <w:u w:val="none"/>
              </w:rPr>
              <w:t>t</w:t>
            </w:r>
            <w:r w:rsidR="005249EB">
              <w:rPr>
                <w:rFonts w:cstheme="minorHAnsi"/>
                <w:b w:val="0"/>
                <w:u w:val="none"/>
              </w:rPr>
              <w:t>iment sera accessible en 2024</w:t>
            </w:r>
            <w:r w:rsidR="00114B1A">
              <w:rPr>
                <w:rFonts w:cstheme="minorHAnsi"/>
                <w:b w:val="0"/>
                <w:u w:val="none"/>
              </w:rPr>
              <w:t>.</w:t>
            </w:r>
          </w:p>
        </w:tc>
      </w:tr>
      <w:tr w:rsidR="00403A8B" w:rsidTr="00F53CBD">
        <w:tc>
          <w:tcPr>
            <w:tcW w:w="353" w:type="pct"/>
          </w:tcPr>
          <w:p w:rsidR="00403A8B" w:rsidRPr="0027191A" w:rsidRDefault="00403A8B" w:rsidP="00403A8B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u w:val="none"/>
              </w:rPr>
              <w:t>PI-2-003</w:t>
            </w:r>
          </w:p>
        </w:tc>
        <w:tc>
          <w:tcPr>
            <w:tcW w:w="1722" w:type="pct"/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u w:val="none"/>
              </w:rPr>
              <w:t>Action de communication pour une meilleure connaissance de l’agriculture</w:t>
            </w:r>
          </w:p>
        </w:tc>
        <w:tc>
          <w:tcPr>
            <w:tcW w:w="626" w:type="pct"/>
          </w:tcPr>
          <w:p w:rsidR="00403A8B" w:rsidRPr="00C7723E" w:rsidRDefault="00C7723E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C7723E">
              <w:rPr>
                <w:rFonts w:cstheme="minorHAnsi"/>
                <w:b w:val="0"/>
                <w:u w:val="none"/>
              </w:rPr>
              <w:t>Commune</w:t>
            </w:r>
          </w:p>
        </w:tc>
        <w:tc>
          <w:tcPr>
            <w:tcW w:w="1944" w:type="pct"/>
          </w:tcPr>
          <w:p w:rsidR="00403A8B" w:rsidRPr="00403A8B" w:rsidRDefault="00403A8B" w:rsidP="00403A8B">
            <w:pPr>
              <w:pStyle w:val="Titre6"/>
              <w:ind w:firstLine="0"/>
              <w:outlineLvl w:val="5"/>
              <w:rPr>
                <w:rFonts w:cstheme="minorHAnsi"/>
                <w:b w:val="0"/>
                <w:u w:val="none"/>
              </w:rPr>
            </w:pPr>
            <w:r w:rsidRPr="00403A8B">
              <w:rPr>
                <w:rFonts w:cstheme="minorHAnsi"/>
                <w:b w:val="0"/>
                <w:u w:val="none"/>
              </w:rPr>
              <w:t>Quelques articles rédigés dans le bulletin communal avec l’aide d’une habitante passionnée</w:t>
            </w:r>
            <w:r w:rsidR="00114B1A">
              <w:rPr>
                <w:rFonts w:cstheme="minorHAnsi"/>
                <w:b w:val="0"/>
                <w:u w:val="none"/>
              </w:rPr>
              <w:t>.</w:t>
            </w:r>
          </w:p>
        </w:tc>
      </w:tr>
      <w:tr w:rsidR="00114B1A" w:rsidTr="008C0F3B">
        <w:tc>
          <w:tcPr>
            <w:tcW w:w="353" w:type="pct"/>
            <w:shd w:val="clear" w:color="auto" w:fill="auto"/>
            <w:vAlign w:val="center"/>
          </w:tcPr>
          <w:p w:rsidR="00114B1A" w:rsidRPr="008C0F3B" w:rsidRDefault="00114B1A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 xml:space="preserve">Lot 2 </w:t>
            </w:r>
          </w:p>
        </w:tc>
        <w:tc>
          <w:tcPr>
            <w:tcW w:w="3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4B1A" w:rsidRPr="008C0F3B" w:rsidRDefault="00114B1A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PM-2-008</w:t>
            </w:r>
          </w:p>
        </w:tc>
        <w:tc>
          <w:tcPr>
            <w:tcW w:w="1722" w:type="pct"/>
            <w:shd w:val="clear" w:color="auto" w:fill="auto"/>
          </w:tcPr>
          <w:p w:rsidR="00114B1A" w:rsidRPr="008C0F3B" w:rsidRDefault="00114B1A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Création d’un nouvel espace d’accueil pour le SI</w:t>
            </w:r>
          </w:p>
        </w:tc>
        <w:tc>
          <w:tcPr>
            <w:tcW w:w="626" w:type="pct"/>
            <w:shd w:val="clear" w:color="auto" w:fill="auto"/>
          </w:tcPr>
          <w:p w:rsidR="00114B1A" w:rsidRPr="008C0F3B" w:rsidRDefault="00114B1A" w:rsidP="00114B1A">
            <w:r w:rsidRPr="008C0F3B">
              <w:t>CGT</w:t>
            </w:r>
          </w:p>
        </w:tc>
        <w:tc>
          <w:tcPr>
            <w:tcW w:w="1944" w:type="pct"/>
            <w:shd w:val="clear" w:color="auto" w:fill="auto"/>
          </w:tcPr>
          <w:p w:rsidR="00114B1A" w:rsidRPr="008C0F3B" w:rsidRDefault="00114B1A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Cet espace est envisagé dans le projet de rénovation du complexe de Saint-Léger</w:t>
            </w:r>
          </w:p>
        </w:tc>
      </w:tr>
      <w:tr w:rsidR="0015181E" w:rsidTr="008C0F3B">
        <w:tc>
          <w:tcPr>
            <w:tcW w:w="353" w:type="pct"/>
            <w:shd w:val="clear" w:color="auto" w:fill="auto"/>
            <w:vAlign w:val="center"/>
          </w:tcPr>
          <w:p w:rsidR="0015181E" w:rsidRPr="008C0F3B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Lot 3</w:t>
            </w:r>
          </w:p>
        </w:tc>
        <w:tc>
          <w:tcPr>
            <w:tcW w:w="3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181E" w:rsidRPr="008C0F3B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PM-3-008</w:t>
            </w:r>
          </w:p>
        </w:tc>
        <w:tc>
          <w:tcPr>
            <w:tcW w:w="1722" w:type="pct"/>
            <w:shd w:val="clear" w:color="auto" w:fill="auto"/>
          </w:tcPr>
          <w:p w:rsidR="0015181E" w:rsidRPr="008C0F3B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Aménagement de points de vue et sensibilisation sur les paysages</w:t>
            </w:r>
          </w:p>
        </w:tc>
        <w:tc>
          <w:tcPr>
            <w:tcW w:w="626" w:type="pct"/>
            <w:shd w:val="clear" w:color="auto" w:fill="auto"/>
          </w:tcPr>
          <w:p w:rsidR="0015181E" w:rsidRPr="008C0F3B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  <w:shd w:val="clear" w:color="auto" w:fill="auto"/>
          </w:tcPr>
          <w:p w:rsidR="0015181E" w:rsidRPr="008C0F3B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Charte paysagère de Gaume en finalisation (Parc Naturel de Gaume)</w:t>
            </w:r>
          </w:p>
          <w:p w:rsidR="005249EB" w:rsidRPr="008C0F3B" w:rsidRDefault="005249EB" w:rsidP="005249EB">
            <w:r w:rsidRPr="008C0F3B">
              <w:t>Travail du SI sur les points de vue</w:t>
            </w:r>
          </w:p>
        </w:tc>
      </w:tr>
      <w:tr w:rsidR="00114B1A" w:rsidTr="008C0F3B">
        <w:tc>
          <w:tcPr>
            <w:tcW w:w="353" w:type="pct"/>
            <w:shd w:val="clear" w:color="auto" w:fill="auto"/>
            <w:vAlign w:val="center"/>
          </w:tcPr>
          <w:p w:rsidR="00114B1A" w:rsidRPr="008C0F3B" w:rsidRDefault="00114B1A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Lot 3</w:t>
            </w:r>
          </w:p>
        </w:tc>
        <w:tc>
          <w:tcPr>
            <w:tcW w:w="3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4B1A" w:rsidRPr="008C0F3B" w:rsidRDefault="00114B1A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PM-3-003</w:t>
            </w:r>
          </w:p>
        </w:tc>
        <w:tc>
          <w:tcPr>
            <w:tcW w:w="1722" w:type="pct"/>
            <w:shd w:val="clear" w:color="auto" w:fill="auto"/>
          </w:tcPr>
          <w:p w:rsidR="00114B1A" w:rsidRPr="008C0F3B" w:rsidRDefault="00114B1A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Création d’espaces dédiés aux clubs des jeunes</w:t>
            </w:r>
          </w:p>
        </w:tc>
        <w:tc>
          <w:tcPr>
            <w:tcW w:w="626" w:type="pct"/>
            <w:shd w:val="clear" w:color="auto" w:fill="auto"/>
          </w:tcPr>
          <w:p w:rsidR="00114B1A" w:rsidRPr="008C0F3B" w:rsidRDefault="008C0F3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Commune</w:t>
            </w:r>
          </w:p>
        </w:tc>
        <w:tc>
          <w:tcPr>
            <w:tcW w:w="1944" w:type="pct"/>
            <w:shd w:val="clear" w:color="auto" w:fill="auto"/>
          </w:tcPr>
          <w:p w:rsidR="00114B1A" w:rsidRPr="008C0F3B" w:rsidRDefault="00114B1A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 xml:space="preserve">Club des jeunes de Châtillon dans la maison </w:t>
            </w:r>
            <w:proofErr w:type="spellStart"/>
            <w:r w:rsidRPr="008C0F3B">
              <w:rPr>
                <w:rFonts w:cstheme="minorHAnsi"/>
                <w:b w:val="0"/>
                <w:u w:val="none"/>
              </w:rPr>
              <w:t>Turbang</w:t>
            </w:r>
            <w:proofErr w:type="spellEnd"/>
            <w:r w:rsidRPr="008C0F3B">
              <w:rPr>
                <w:rFonts w:cstheme="minorHAnsi"/>
                <w:b w:val="0"/>
                <w:u w:val="none"/>
              </w:rPr>
              <w:t xml:space="preserve"> </w:t>
            </w:r>
          </w:p>
        </w:tc>
      </w:tr>
      <w:tr w:rsidR="00994A16" w:rsidTr="008C0F3B">
        <w:tc>
          <w:tcPr>
            <w:tcW w:w="353" w:type="pct"/>
            <w:shd w:val="clear" w:color="auto" w:fill="auto"/>
            <w:vAlign w:val="center"/>
          </w:tcPr>
          <w:p w:rsidR="00994A16" w:rsidRPr="008C0F3B" w:rsidRDefault="00994A16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Lot 3</w:t>
            </w:r>
          </w:p>
        </w:tc>
        <w:tc>
          <w:tcPr>
            <w:tcW w:w="3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4A16" w:rsidRPr="008C0F3B" w:rsidRDefault="00994A16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PM-3-004</w:t>
            </w:r>
          </w:p>
        </w:tc>
        <w:tc>
          <w:tcPr>
            <w:tcW w:w="1722" w:type="pct"/>
            <w:shd w:val="clear" w:color="auto" w:fill="auto"/>
          </w:tcPr>
          <w:p w:rsidR="00994A16" w:rsidRPr="008C0F3B" w:rsidRDefault="00994A16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Création d’un nouvel espace d’accueil pour la petite enfance</w:t>
            </w:r>
          </w:p>
        </w:tc>
        <w:tc>
          <w:tcPr>
            <w:tcW w:w="626" w:type="pct"/>
            <w:shd w:val="clear" w:color="auto" w:fill="auto"/>
          </w:tcPr>
          <w:p w:rsidR="00994A16" w:rsidRPr="008C0F3B" w:rsidRDefault="008C0F3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Commune</w:t>
            </w:r>
          </w:p>
        </w:tc>
        <w:tc>
          <w:tcPr>
            <w:tcW w:w="1944" w:type="pct"/>
            <w:shd w:val="clear" w:color="auto" w:fill="auto"/>
          </w:tcPr>
          <w:p w:rsidR="00994A16" w:rsidRPr="008C0F3B" w:rsidRDefault="00994A16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Espace d’accueil extrascolaire à Châtillon dans le Cercle Saint-Pierre</w:t>
            </w:r>
          </w:p>
        </w:tc>
      </w:tr>
      <w:tr w:rsidR="00994A16" w:rsidTr="001C5A38">
        <w:trPr>
          <w:trHeight w:val="272"/>
        </w:trPr>
        <w:tc>
          <w:tcPr>
            <w:tcW w:w="353" w:type="pct"/>
            <w:shd w:val="clear" w:color="auto" w:fill="auto"/>
            <w:vAlign w:val="center"/>
          </w:tcPr>
          <w:p w:rsidR="00994A16" w:rsidRPr="008C0F3B" w:rsidRDefault="00994A16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 xml:space="preserve">Lot 3 </w:t>
            </w:r>
          </w:p>
        </w:tc>
        <w:tc>
          <w:tcPr>
            <w:tcW w:w="3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4A16" w:rsidRPr="008C0F3B" w:rsidRDefault="00994A16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PM3-006</w:t>
            </w:r>
          </w:p>
        </w:tc>
        <w:tc>
          <w:tcPr>
            <w:tcW w:w="1722" w:type="pct"/>
            <w:shd w:val="clear" w:color="auto" w:fill="auto"/>
          </w:tcPr>
          <w:p w:rsidR="00994A16" w:rsidRPr="008C0F3B" w:rsidRDefault="00994A16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8C0F3B">
              <w:rPr>
                <w:rFonts w:cstheme="minorHAnsi"/>
                <w:b w:val="0"/>
                <w:bCs/>
                <w:color w:val="000000"/>
                <w:u w:val="none"/>
              </w:rPr>
              <w:t>Soutien à la vente de produits locaux par la création d’un espace de vente</w:t>
            </w:r>
          </w:p>
        </w:tc>
        <w:tc>
          <w:tcPr>
            <w:tcW w:w="626" w:type="pct"/>
            <w:shd w:val="clear" w:color="auto" w:fill="auto"/>
          </w:tcPr>
          <w:p w:rsidR="00994A16" w:rsidRPr="008C0F3B" w:rsidRDefault="008C0F3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Commune</w:t>
            </w:r>
          </w:p>
        </w:tc>
        <w:tc>
          <w:tcPr>
            <w:tcW w:w="1944" w:type="pct"/>
            <w:shd w:val="clear" w:color="auto" w:fill="auto"/>
          </w:tcPr>
          <w:p w:rsidR="00994A16" w:rsidRPr="008C0F3B" w:rsidRDefault="00994A16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C0F3B">
              <w:rPr>
                <w:rFonts w:cstheme="minorHAnsi"/>
                <w:b w:val="0"/>
                <w:u w:val="none"/>
              </w:rPr>
              <w:t>En cours par le biais du PCS</w:t>
            </w:r>
          </w:p>
          <w:p w:rsidR="00994A16" w:rsidRPr="008C0F3B" w:rsidRDefault="00994A16" w:rsidP="00994A16">
            <w:r w:rsidRPr="008C0F3B">
              <w:t xml:space="preserve">Localisation : près de l’Administration communale à Saint-Léger </w:t>
            </w:r>
          </w:p>
        </w:tc>
      </w:tr>
    </w:tbl>
    <w:p w:rsidR="00114B1A" w:rsidRDefault="00114B1A" w:rsidP="00EE7712"/>
    <w:p w:rsidR="0015181E" w:rsidRPr="00EE7712" w:rsidRDefault="0015181E" w:rsidP="00EE7712"/>
    <w:p w:rsidR="008D2234" w:rsidRDefault="008D2234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7A48B0" w:rsidRDefault="008D2234" w:rsidP="00EF0425">
      <w:pPr>
        <w:pStyle w:val="Titre5"/>
      </w:pPr>
      <w:r>
        <w:lastRenderedPageBreak/>
        <w:t>Tableau des projets en attente</w:t>
      </w:r>
    </w:p>
    <w:p w:rsidR="008D2234" w:rsidRDefault="008D2234" w:rsidP="007A48B0">
      <w:pPr>
        <w:rPr>
          <w:rFonts w:cstheme="minorHAnsi"/>
          <w:szCs w:val="22"/>
        </w:rPr>
      </w:pPr>
    </w:p>
    <w:tbl>
      <w:tblPr>
        <w:tblpPr w:leftFromText="141" w:rightFromText="141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3"/>
        <w:gridCol w:w="9498"/>
        <w:gridCol w:w="2373"/>
      </w:tblGrid>
      <w:tr w:rsidR="008D2234" w:rsidRPr="0015181E" w:rsidTr="008D2234">
        <w:tc>
          <w:tcPr>
            <w:tcW w:w="353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405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Numéro de projet</w:t>
            </w:r>
          </w:p>
        </w:tc>
        <w:tc>
          <w:tcPr>
            <w:tcW w:w="3394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8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Pouvoir(s) subsidiant(s) envisagés</w:t>
            </w:r>
          </w:p>
        </w:tc>
      </w:tr>
      <w:tr w:rsidR="00B21178" w:rsidRPr="0015181E" w:rsidTr="008D2234">
        <w:tc>
          <w:tcPr>
            <w:tcW w:w="353" w:type="pct"/>
          </w:tcPr>
          <w:p w:rsidR="00B21178" w:rsidRPr="00114B1A" w:rsidRDefault="00B21178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1</w:t>
            </w:r>
          </w:p>
        </w:tc>
        <w:tc>
          <w:tcPr>
            <w:tcW w:w="405" w:type="pct"/>
          </w:tcPr>
          <w:p w:rsidR="00B21178" w:rsidRPr="008D2234" w:rsidRDefault="00B21178" w:rsidP="008D2234">
            <w:pPr>
              <w:pStyle w:val="Titre6"/>
              <w:ind w:firstLine="0"/>
              <w:jc w:val="left"/>
              <w:rPr>
                <w:rFonts w:cstheme="minorHAnsi"/>
                <w:bCs/>
                <w:color w:val="000000"/>
                <w:szCs w:val="22"/>
                <w:u w:val="none"/>
              </w:rPr>
            </w:pPr>
            <w:r w:rsidRPr="00B21178">
              <w:rPr>
                <w:rFonts w:cstheme="minorHAnsi"/>
                <w:bCs/>
                <w:color w:val="000000"/>
                <w:szCs w:val="22"/>
                <w:u w:val="none"/>
              </w:rPr>
              <w:t>PM-1-001</w:t>
            </w:r>
          </w:p>
        </w:tc>
        <w:tc>
          <w:tcPr>
            <w:tcW w:w="3394" w:type="pct"/>
          </w:tcPr>
          <w:p w:rsidR="00B21178" w:rsidRPr="008D2234" w:rsidRDefault="00B21178" w:rsidP="008D2234">
            <w:pPr>
              <w:pStyle w:val="Titre6"/>
              <w:ind w:firstLine="0"/>
              <w:jc w:val="left"/>
              <w:rPr>
                <w:rFonts w:cstheme="minorHAnsi"/>
                <w:bCs/>
                <w:color w:val="000000"/>
                <w:szCs w:val="22"/>
                <w:u w:val="none"/>
              </w:rPr>
            </w:pPr>
            <w:r w:rsidRPr="00B21178">
              <w:rPr>
                <w:rFonts w:cstheme="minorHAnsi"/>
                <w:bCs/>
                <w:color w:val="000000"/>
                <w:szCs w:val="22"/>
                <w:u w:val="none"/>
              </w:rPr>
              <w:t>Saint-Léger - création d’une maison rurale à caractère multiservices dans la maison Guillaume</w:t>
            </w:r>
          </w:p>
        </w:tc>
        <w:tc>
          <w:tcPr>
            <w:tcW w:w="848" w:type="pct"/>
          </w:tcPr>
          <w:p w:rsidR="00B21178" w:rsidRPr="008D2234" w:rsidRDefault="00B21178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>
              <w:rPr>
                <w:rFonts w:cstheme="minorHAnsi"/>
                <w:szCs w:val="22"/>
                <w:u w:val="none"/>
              </w:rPr>
              <w:t>DR – fonds propres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1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PM-1-003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complexe d’appartements de type intergénérationnel à Saint-Léger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6313F6">
        <w:tc>
          <w:tcPr>
            <w:tcW w:w="353" w:type="pct"/>
            <w:tcBorders>
              <w:bottom w:val="double" w:sz="4" w:space="0" w:color="auto"/>
            </w:tcBorders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1</w:t>
            </w: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PI-1-001</w:t>
            </w:r>
          </w:p>
        </w:tc>
        <w:tc>
          <w:tcPr>
            <w:tcW w:w="3394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Aménagement du territoire de demain</w:t>
            </w:r>
          </w:p>
        </w:tc>
        <w:tc>
          <w:tcPr>
            <w:tcW w:w="848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6313F6">
        <w:tc>
          <w:tcPr>
            <w:tcW w:w="353" w:type="pct"/>
            <w:tcBorders>
              <w:top w:val="double" w:sz="4" w:space="0" w:color="auto"/>
            </w:tcBorders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2</w:t>
            </w: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PM-2-002</w:t>
            </w:r>
          </w:p>
        </w:tc>
        <w:tc>
          <w:tcPr>
            <w:tcW w:w="3394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atelier rural</w:t>
            </w:r>
          </w:p>
        </w:tc>
        <w:tc>
          <w:tcPr>
            <w:tcW w:w="848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PM-2-004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Valorisation de la vallée du lac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 xml:space="preserve"> – CGT 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PM-2-006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de logements tremplins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PM-2-007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espace équipé promouvant l’usage de véhicules à faibles émissions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PI-2-001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Accompagnement &amp; animation économiques et touristiques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PI-2-002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Mobilité active, sécurisée et durable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6313F6">
        <w:tc>
          <w:tcPr>
            <w:tcW w:w="353" w:type="pct"/>
            <w:tcBorders>
              <w:top w:val="double" w:sz="4" w:space="0" w:color="auto"/>
            </w:tcBorders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PM-3-001</w:t>
            </w:r>
          </w:p>
        </w:tc>
        <w:tc>
          <w:tcPr>
            <w:tcW w:w="3394" w:type="pct"/>
            <w:tcBorders>
              <w:top w:val="double" w:sz="4" w:space="0" w:color="auto"/>
            </w:tcBorders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d’une Maison rurale multiservices</w:t>
            </w:r>
          </w:p>
        </w:tc>
        <w:tc>
          <w:tcPr>
            <w:tcW w:w="848" w:type="pct"/>
            <w:tcBorders>
              <w:top w:val="double" w:sz="4" w:space="0" w:color="auto"/>
            </w:tcBorders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PM-3-002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d’une structure de type Centre de Jour pour les personnes âgées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PM-3-005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 centre d’interprétation de la sidérurgie et de la vie rurale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PM-3-007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Aménagement des entrées de village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PM-3-009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d'un parcours-détente en forêt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– CGT – </w:t>
            </w:r>
            <w:proofErr w:type="spellStart"/>
            <w:r>
              <w:rPr>
                <w:rFonts w:cstheme="minorHAnsi"/>
                <w:szCs w:val="22"/>
                <w:u w:val="none"/>
              </w:rPr>
              <w:t>Infrasports</w:t>
            </w:r>
            <w:proofErr w:type="spellEnd"/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PI-3-001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Soutien, promotion et fédération des activités associatives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PI-3-002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Inventaire, valorisation et promotion du petit patrimoine populaire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PI-3-003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Amplification de l'effort de prise en charge des enfants et de la jeun</w:t>
            </w:r>
            <w:r w:rsidR="00403A8B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esse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114B1A" w:rsidRDefault="008D2234" w:rsidP="00B21178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 w:rsidRPr="00114B1A">
              <w:rPr>
                <w:rFonts w:cstheme="minorHAnsi"/>
                <w:b w:val="0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PI-3-004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Vers une forêt durable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</w:tbl>
    <w:p w:rsidR="008D2234" w:rsidRDefault="008D2234" w:rsidP="007A48B0">
      <w:pPr>
        <w:rPr>
          <w:rFonts w:cstheme="minorHAnsi"/>
          <w:szCs w:val="22"/>
        </w:rPr>
      </w:pPr>
    </w:p>
    <w:p w:rsidR="00994A16" w:rsidRDefault="00994A16" w:rsidP="00B21178">
      <w:pPr>
        <w:rPr>
          <w:rFonts w:cstheme="minorHAnsi"/>
          <w:szCs w:val="22"/>
          <w:highlight w:val="yellow"/>
        </w:rPr>
      </w:pPr>
    </w:p>
    <w:p w:rsidR="00D26D85" w:rsidRDefault="00D26D85" w:rsidP="00B21178">
      <w:pPr>
        <w:rPr>
          <w:rFonts w:cstheme="minorHAnsi"/>
          <w:szCs w:val="22"/>
        </w:rPr>
      </w:pPr>
    </w:p>
    <w:p w:rsidR="00994A16" w:rsidRPr="009B39BF" w:rsidRDefault="009B39BF" w:rsidP="009B39BF">
      <w:pPr>
        <w:pStyle w:val="Titre6"/>
        <w:ind w:firstLine="0"/>
        <w:rPr>
          <w:rFonts w:cstheme="minorHAnsi"/>
          <w:b w:val="0"/>
          <w:szCs w:val="22"/>
          <w:u w:val="none"/>
        </w:rPr>
      </w:pPr>
      <w:r w:rsidRPr="00D26D85">
        <w:rPr>
          <w:rFonts w:cstheme="minorHAnsi"/>
          <w:b w:val="0"/>
          <w:szCs w:val="22"/>
          <w:u w:val="none"/>
        </w:rPr>
        <w:t>Le projet</w:t>
      </w:r>
      <w:r>
        <w:rPr>
          <w:rFonts w:cstheme="minorHAnsi"/>
          <w:b w:val="0"/>
          <w:szCs w:val="22"/>
          <w:u w:val="none"/>
        </w:rPr>
        <w:t xml:space="preserve"> de création d’une maison rurale </w:t>
      </w:r>
      <w:bookmarkStart w:id="0" w:name="_GoBack"/>
      <w:bookmarkEnd w:id="0"/>
      <w:r>
        <w:rPr>
          <w:rFonts w:cstheme="minorHAnsi"/>
          <w:b w:val="0"/>
          <w:szCs w:val="22"/>
          <w:u w:val="none"/>
        </w:rPr>
        <w:t>multiservices à Saint-Léger</w:t>
      </w:r>
      <w:r w:rsidRPr="00D26D85">
        <w:rPr>
          <w:rFonts w:cstheme="minorHAnsi"/>
          <w:b w:val="0"/>
          <w:szCs w:val="22"/>
          <w:u w:val="none"/>
        </w:rPr>
        <w:t xml:space="preserve"> a fait l’objet d’une convention faisabilité qui a été abandonnée en raison du problème de stationnement (impossibilité d’acquérir la parcelle prévue pour le parking) et ses implications financière</w:t>
      </w:r>
      <w:r>
        <w:rPr>
          <w:rFonts w:cstheme="minorHAnsi"/>
          <w:b w:val="0"/>
          <w:szCs w:val="22"/>
          <w:u w:val="none"/>
        </w:rPr>
        <w:t xml:space="preserve">s. </w:t>
      </w:r>
      <w:r w:rsidRPr="009B39BF">
        <w:rPr>
          <w:b w:val="0"/>
          <w:u w:val="none"/>
        </w:rPr>
        <w:t>Si le subside est abandonné, le projet n’est pour sa part que reporté</w:t>
      </w:r>
    </w:p>
    <w:p w:rsidR="00994A16" w:rsidRDefault="00994A16" w:rsidP="00B21178">
      <w:pPr>
        <w:rPr>
          <w:rFonts w:cstheme="minorHAnsi"/>
          <w:szCs w:val="22"/>
        </w:rPr>
      </w:pPr>
    </w:p>
    <w:p w:rsidR="00994A16" w:rsidRPr="00B21178" w:rsidRDefault="00994A16" w:rsidP="00B21178">
      <w:pPr>
        <w:rPr>
          <w:rFonts w:cstheme="minorHAnsi"/>
          <w:szCs w:val="22"/>
        </w:rPr>
      </w:pPr>
    </w:p>
    <w:p w:rsidR="00B21178" w:rsidRDefault="00B21178">
      <w:pPr>
        <w:rPr>
          <w:rFonts w:cstheme="minorHAnsi"/>
          <w:szCs w:val="22"/>
        </w:rPr>
      </w:pPr>
    </w:p>
    <w:p w:rsidR="00B21178" w:rsidRDefault="00B21178">
      <w:pPr>
        <w:rPr>
          <w:rFonts w:cstheme="minorHAnsi"/>
          <w:szCs w:val="22"/>
        </w:rPr>
      </w:pPr>
    </w:p>
    <w:p w:rsidR="00114B1A" w:rsidRDefault="00114B1A">
      <w:pPr>
        <w:rPr>
          <w:rFonts w:cstheme="minorHAnsi"/>
          <w:szCs w:val="22"/>
        </w:rPr>
      </w:pPr>
    </w:p>
    <w:p w:rsidR="00B21178" w:rsidRDefault="00B21178">
      <w:pPr>
        <w:rPr>
          <w:rFonts w:cstheme="minorHAnsi"/>
          <w:szCs w:val="22"/>
        </w:rPr>
      </w:pPr>
    </w:p>
    <w:p w:rsidR="006313F6" w:rsidRDefault="006313F6" w:rsidP="007A48B0">
      <w:pPr>
        <w:rPr>
          <w:rFonts w:cstheme="minorHAnsi"/>
          <w:szCs w:val="22"/>
        </w:rPr>
      </w:pPr>
    </w:p>
    <w:p w:rsidR="006313F6" w:rsidRDefault="006313F6" w:rsidP="007A48B0">
      <w:pPr>
        <w:rPr>
          <w:rFonts w:cstheme="minorHAnsi"/>
          <w:szCs w:val="22"/>
        </w:rPr>
      </w:pPr>
    </w:p>
    <w:p w:rsidR="009B39BF" w:rsidRDefault="009B39BF" w:rsidP="009B39BF">
      <w:pPr>
        <w:pStyle w:val="Titre5"/>
        <w:numPr>
          <w:ilvl w:val="0"/>
          <w:numId w:val="46"/>
        </w:numPr>
      </w:pPr>
      <w:r>
        <w:t>Tableau des projets abandonnés</w:t>
      </w:r>
    </w:p>
    <w:p w:rsidR="009B39BF" w:rsidRDefault="009B39BF" w:rsidP="009B39BF">
      <w:pPr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6947"/>
        <w:gridCol w:w="4782"/>
      </w:tblGrid>
      <w:tr w:rsidR="009B39BF" w:rsidRPr="0015181E" w:rsidTr="00893F2D">
        <w:tc>
          <w:tcPr>
            <w:tcW w:w="403" w:type="pct"/>
            <w:shd w:val="clear" w:color="auto" w:fill="808080" w:themeFill="background1" w:themeFillShade="80"/>
            <w:vAlign w:val="center"/>
          </w:tcPr>
          <w:p w:rsidR="009B39BF" w:rsidRPr="0015181E" w:rsidRDefault="009B39BF" w:rsidP="00893F2D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405" w:type="pct"/>
            <w:shd w:val="clear" w:color="auto" w:fill="808080" w:themeFill="background1" w:themeFillShade="80"/>
            <w:vAlign w:val="center"/>
          </w:tcPr>
          <w:p w:rsidR="009B39BF" w:rsidRPr="0015181E" w:rsidRDefault="009B39BF" w:rsidP="00893F2D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Numéro </w:t>
            </w:r>
            <w:r>
              <w:rPr>
                <w:rFonts w:cstheme="minorHAnsi"/>
                <w:color w:val="FFFFFF" w:themeColor="background1"/>
                <w:sz w:val="24"/>
                <w:u w:val="none"/>
              </w:rPr>
              <w:t xml:space="preserve">de </w:t>
            </w: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projet</w:t>
            </w:r>
          </w:p>
        </w:tc>
        <w:tc>
          <w:tcPr>
            <w:tcW w:w="2482" w:type="pct"/>
            <w:shd w:val="clear" w:color="auto" w:fill="808080" w:themeFill="background1" w:themeFillShade="80"/>
            <w:vAlign w:val="center"/>
          </w:tcPr>
          <w:p w:rsidR="009B39BF" w:rsidRPr="0015181E" w:rsidRDefault="009B39BF" w:rsidP="00893F2D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1709" w:type="pct"/>
            <w:shd w:val="clear" w:color="auto" w:fill="808080" w:themeFill="background1" w:themeFillShade="80"/>
            <w:vAlign w:val="center"/>
          </w:tcPr>
          <w:p w:rsidR="009B39BF" w:rsidRPr="0015181E" w:rsidRDefault="009B39BF" w:rsidP="00893F2D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Raison de l’abandon</w:t>
            </w:r>
          </w:p>
        </w:tc>
      </w:tr>
      <w:tr w:rsidR="009B39BF" w:rsidRPr="00B81103" w:rsidTr="00893F2D">
        <w:tc>
          <w:tcPr>
            <w:tcW w:w="403" w:type="pct"/>
          </w:tcPr>
          <w:p w:rsidR="009B39BF" w:rsidRPr="0015181E" w:rsidRDefault="009B39BF" w:rsidP="00893F2D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9B39BF" w:rsidRPr="00B81103" w:rsidTr="00893F2D">
        <w:tc>
          <w:tcPr>
            <w:tcW w:w="403" w:type="pct"/>
          </w:tcPr>
          <w:p w:rsidR="009B39BF" w:rsidRPr="0015181E" w:rsidRDefault="009B39BF" w:rsidP="00893F2D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9B39BF" w:rsidRPr="00B81103" w:rsidTr="00893F2D">
        <w:tc>
          <w:tcPr>
            <w:tcW w:w="403" w:type="pct"/>
          </w:tcPr>
          <w:p w:rsidR="009B39BF" w:rsidRPr="0015181E" w:rsidRDefault="009B39BF" w:rsidP="00893F2D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9B39BF" w:rsidRPr="00B81103" w:rsidTr="00893F2D">
        <w:tc>
          <w:tcPr>
            <w:tcW w:w="403" w:type="pct"/>
          </w:tcPr>
          <w:p w:rsidR="009B39BF" w:rsidRPr="0015181E" w:rsidRDefault="009B39BF" w:rsidP="00893F2D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9B39BF" w:rsidRPr="00B81103" w:rsidTr="00893F2D">
        <w:tc>
          <w:tcPr>
            <w:tcW w:w="403" w:type="pct"/>
            <w:tcBorders>
              <w:bottom w:val="single" w:sz="4" w:space="0" w:color="auto"/>
            </w:tcBorders>
          </w:tcPr>
          <w:p w:rsidR="009B39BF" w:rsidRPr="0015181E" w:rsidRDefault="009B39BF" w:rsidP="00893F2D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  <w:tcBorders>
              <w:bottom w:val="single" w:sz="4" w:space="0" w:color="auto"/>
            </w:tcBorders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9B39BF" w:rsidRPr="00B81103" w:rsidTr="00893F2D">
        <w:tc>
          <w:tcPr>
            <w:tcW w:w="403" w:type="pct"/>
          </w:tcPr>
          <w:p w:rsidR="009B39BF" w:rsidRPr="0015181E" w:rsidRDefault="009B39BF" w:rsidP="00893F2D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9B39BF" w:rsidRPr="0015181E" w:rsidRDefault="009B39BF" w:rsidP="00893F2D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</w:tbl>
    <w:p w:rsidR="009B39BF" w:rsidRDefault="009B39BF" w:rsidP="009B39BF">
      <w:pPr>
        <w:rPr>
          <w:rFonts w:cstheme="minorHAnsi"/>
          <w:szCs w:val="22"/>
        </w:rPr>
      </w:pPr>
    </w:p>
    <w:p w:rsidR="006313F6" w:rsidRDefault="006313F6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6313F6" w:rsidRPr="0027191A" w:rsidRDefault="006313F6" w:rsidP="00EF0425">
      <w:pPr>
        <w:pStyle w:val="Titre5"/>
      </w:pPr>
      <w:r w:rsidRPr="0027191A">
        <w:lastRenderedPageBreak/>
        <w:t>Tableau des initiatives nouvelles</w:t>
      </w:r>
    </w:p>
    <w:p w:rsidR="006313F6" w:rsidRDefault="006313F6" w:rsidP="007A48B0">
      <w:pPr>
        <w:rPr>
          <w:rFonts w:cstheme="minorHAnsi"/>
          <w:szCs w:val="22"/>
        </w:rPr>
      </w:pPr>
    </w:p>
    <w:p w:rsidR="006313F6" w:rsidRDefault="006313F6" w:rsidP="006313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2270"/>
        <w:gridCol w:w="5952"/>
        <w:gridCol w:w="2090"/>
      </w:tblGrid>
      <w:tr w:rsidR="00B073F0" w:rsidRPr="0015181E" w:rsidTr="00EF0425">
        <w:tc>
          <w:tcPr>
            <w:tcW w:w="1315" w:type="pct"/>
            <w:shd w:val="clear" w:color="auto" w:fill="808080" w:themeFill="background1" w:themeFillShade="80"/>
            <w:vAlign w:val="center"/>
          </w:tcPr>
          <w:p w:rsidR="00B073F0" w:rsidRPr="00B073F0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B073F0">
              <w:rPr>
                <w:rFonts w:cstheme="minorHAnsi"/>
                <w:color w:val="FFFFFF" w:themeColor="background1"/>
                <w:sz w:val="24"/>
                <w:u w:val="none"/>
              </w:rPr>
              <w:t>Lien au PCDR</w:t>
            </w:r>
          </w:p>
        </w:tc>
        <w:tc>
          <w:tcPr>
            <w:tcW w:w="811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2127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Description de l’initiative</w:t>
            </w:r>
            <w:r>
              <w:rPr>
                <w:rFonts w:cstheme="minorHAnsi"/>
                <w:color w:val="FFFFFF" w:themeColor="background1"/>
                <w:sz w:val="24"/>
                <w:u w:val="none"/>
              </w:rPr>
              <w:br/>
            </w:r>
            <w:r w:rsidRPr="00B073F0">
              <w:rPr>
                <w:rFonts w:cstheme="minorHAnsi"/>
                <w:color w:val="FFFFFF" w:themeColor="background1"/>
                <w:sz w:val="24"/>
                <w:u w:val="none"/>
              </w:rPr>
              <w:t>Constat et justification</w:t>
            </w:r>
          </w:p>
        </w:tc>
        <w:tc>
          <w:tcPr>
            <w:tcW w:w="747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Date de réalisation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EF0425" w:rsidRPr="003928B9" w:rsidRDefault="00EF0425" w:rsidP="00EF0425">
            <w:pPr>
              <w:rPr>
                <w:rFonts w:cstheme="minorHAnsi"/>
                <w:szCs w:val="22"/>
              </w:rPr>
            </w:pPr>
            <w:r w:rsidRPr="003928B9">
              <w:rPr>
                <w:rFonts w:cstheme="minorHAnsi"/>
                <w:szCs w:val="22"/>
              </w:rPr>
              <w:t>Un territoire qui reconsidère ses richesses ;</w:t>
            </w:r>
          </w:p>
          <w:p w:rsidR="00EF0425" w:rsidRPr="003928B9" w:rsidRDefault="00EF0425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proofErr w:type="gramStart"/>
            <w:r w:rsidRPr="003928B9">
              <w:rPr>
                <w:rFonts w:cstheme="minorHAnsi"/>
                <w:szCs w:val="22"/>
              </w:rPr>
              <w:t>crée</w:t>
            </w:r>
            <w:proofErr w:type="gramEnd"/>
            <w:r w:rsidRPr="003928B9">
              <w:rPr>
                <w:rFonts w:cstheme="minorHAnsi"/>
                <w:szCs w:val="22"/>
              </w:rPr>
              <w:t xml:space="preserve"> l’énergie dont il a besoin</w:t>
            </w:r>
          </w:p>
          <w:p w:rsidR="00B073F0" w:rsidRPr="003928B9" w:rsidRDefault="00EF0425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proofErr w:type="gramStart"/>
            <w:r w:rsidRPr="003928B9">
              <w:rPr>
                <w:rFonts w:cstheme="minorHAnsi"/>
                <w:szCs w:val="22"/>
              </w:rPr>
              <w:t>réduit</w:t>
            </w:r>
            <w:proofErr w:type="gramEnd"/>
            <w:r w:rsidRPr="003928B9">
              <w:rPr>
                <w:rFonts w:cstheme="minorHAnsi"/>
                <w:szCs w:val="22"/>
              </w:rPr>
              <w:t xml:space="preserve"> ses besoins en ressources naturelles et en énergie</w:t>
            </w:r>
          </w:p>
        </w:tc>
        <w:tc>
          <w:tcPr>
            <w:tcW w:w="811" w:type="pct"/>
            <w:vAlign w:val="center"/>
          </w:tcPr>
          <w:p w:rsidR="00B073F0" w:rsidRPr="00EF0425" w:rsidRDefault="00EF0425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EF0425">
              <w:rPr>
                <w:rFonts w:cstheme="minorHAnsi"/>
                <w:b w:val="0"/>
                <w:szCs w:val="22"/>
                <w:u w:val="none"/>
              </w:rPr>
              <w:t>Engagement d’un conseiller en énergie</w:t>
            </w:r>
          </w:p>
        </w:tc>
        <w:tc>
          <w:tcPr>
            <w:tcW w:w="2127" w:type="pct"/>
          </w:tcPr>
          <w:p w:rsidR="00B073F0" w:rsidRPr="00EF0425" w:rsidRDefault="00A83793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A83793">
              <w:rPr>
                <w:rFonts w:cstheme="minorHAnsi"/>
                <w:b w:val="0"/>
                <w:szCs w:val="22"/>
                <w:u w:val="none"/>
              </w:rPr>
              <w:t>A</w:t>
            </w:r>
            <w:r w:rsidR="00EF0425" w:rsidRPr="00A83793">
              <w:rPr>
                <w:rFonts w:cstheme="minorHAnsi"/>
                <w:b w:val="0"/>
                <w:szCs w:val="22"/>
                <w:u w:val="none"/>
              </w:rPr>
              <w:t>u vu du besoin de mettre en œuvre le PAED, la commune a engagé un employé affecté à mi-temps à l’énergie</w:t>
            </w:r>
          </w:p>
        </w:tc>
        <w:tc>
          <w:tcPr>
            <w:tcW w:w="747" w:type="pct"/>
            <w:vAlign w:val="center"/>
          </w:tcPr>
          <w:p w:rsidR="00B073F0" w:rsidRPr="00EF0425" w:rsidRDefault="00EF0425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2018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3928B9" w:rsidRDefault="00D57C76" w:rsidP="00EF0425">
            <w:pPr>
              <w:rPr>
                <w:rFonts w:cstheme="minorHAnsi"/>
                <w:bCs/>
                <w:color w:val="000000"/>
                <w:szCs w:val="22"/>
                <w:lang w:eastAsia="fr-BE"/>
              </w:rPr>
            </w:pPr>
            <w:r w:rsidRPr="003928B9">
              <w:rPr>
                <w:rFonts w:cstheme="minorHAnsi"/>
                <w:szCs w:val="22"/>
              </w:rPr>
              <w:t xml:space="preserve">Un territoire qui </w:t>
            </w:r>
            <w:r w:rsidRPr="003928B9">
              <w:rPr>
                <w:rFonts w:cstheme="minorHAnsi"/>
                <w:bCs/>
                <w:color w:val="000000"/>
                <w:szCs w:val="22"/>
                <w:lang w:eastAsia="fr-BE"/>
              </w:rPr>
              <w:t>active progressivement son potentiel d’activités économiques :</w:t>
            </w:r>
          </w:p>
          <w:p w:rsidR="00D57C76" w:rsidRPr="003928B9" w:rsidRDefault="00D57C76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proofErr w:type="gramStart"/>
            <w:r w:rsidRPr="003928B9">
              <w:rPr>
                <w:rFonts w:cstheme="minorHAnsi"/>
                <w:szCs w:val="22"/>
              </w:rPr>
              <w:t>crée</w:t>
            </w:r>
            <w:proofErr w:type="gramEnd"/>
            <w:r w:rsidRPr="003928B9">
              <w:rPr>
                <w:rFonts w:cstheme="minorHAnsi"/>
                <w:szCs w:val="22"/>
              </w:rPr>
              <w:t xml:space="preserve"> les conditions favorables à l’entreprenariat</w:t>
            </w:r>
          </w:p>
        </w:tc>
        <w:tc>
          <w:tcPr>
            <w:tcW w:w="811" w:type="pct"/>
            <w:vAlign w:val="center"/>
          </w:tcPr>
          <w:p w:rsidR="00B073F0" w:rsidRPr="00EF0425" w:rsidRDefault="00D57C76" w:rsidP="00141C3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 xml:space="preserve">Création de locaux dans la maison </w:t>
            </w:r>
            <w:proofErr w:type="spellStart"/>
            <w:r>
              <w:rPr>
                <w:rFonts w:cstheme="minorHAnsi"/>
                <w:b w:val="0"/>
                <w:szCs w:val="22"/>
                <w:u w:val="none"/>
              </w:rPr>
              <w:t>Turbang</w:t>
            </w:r>
            <w:proofErr w:type="spellEnd"/>
            <w:r>
              <w:rPr>
                <w:rFonts w:cstheme="minorHAnsi"/>
                <w:b w:val="0"/>
                <w:szCs w:val="22"/>
                <w:u w:val="none"/>
              </w:rPr>
              <w:t xml:space="preserve"> à Chatillon</w:t>
            </w:r>
          </w:p>
        </w:tc>
        <w:tc>
          <w:tcPr>
            <w:tcW w:w="2127" w:type="pct"/>
          </w:tcPr>
          <w:p w:rsidR="00B073F0" w:rsidRPr="00A83793" w:rsidRDefault="00D57C76" w:rsidP="00141C3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A83793">
              <w:rPr>
                <w:rFonts w:cstheme="minorHAnsi"/>
                <w:b w:val="0"/>
                <w:szCs w:val="22"/>
                <w:u w:val="none"/>
              </w:rPr>
              <w:t xml:space="preserve">Travaux </w:t>
            </w:r>
            <w:r w:rsidR="00141C33" w:rsidRPr="00A83793">
              <w:rPr>
                <w:rFonts w:cstheme="minorHAnsi"/>
                <w:b w:val="0"/>
                <w:szCs w:val="22"/>
                <w:u w:val="none"/>
              </w:rPr>
              <w:t>réalisés</w:t>
            </w:r>
          </w:p>
          <w:p w:rsidR="00141C33" w:rsidRPr="00141C33" w:rsidRDefault="00141C33" w:rsidP="00141C33">
            <w:r w:rsidRPr="00A83793">
              <w:t>Possibilités d’utiliser les locaux pour faire du coworking</w:t>
            </w:r>
            <w:r>
              <w:t xml:space="preserve"> </w:t>
            </w:r>
          </w:p>
        </w:tc>
        <w:tc>
          <w:tcPr>
            <w:tcW w:w="747" w:type="pct"/>
            <w:vAlign w:val="center"/>
          </w:tcPr>
          <w:p w:rsidR="00B073F0" w:rsidRPr="00EF0425" w:rsidRDefault="00141C33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2021</w:t>
            </w:r>
          </w:p>
        </w:tc>
      </w:tr>
      <w:tr w:rsidR="0027191A" w:rsidRPr="00B81103" w:rsidTr="00EF0425">
        <w:tc>
          <w:tcPr>
            <w:tcW w:w="1315" w:type="pct"/>
            <w:vMerge w:val="restart"/>
            <w:vAlign w:val="center"/>
          </w:tcPr>
          <w:p w:rsidR="0027191A" w:rsidRPr="003928B9" w:rsidRDefault="0027191A" w:rsidP="00F86B89">
            <w:pPr>
              <w:rPr>
                <w:rFonts w:cstheme="minorHAnsi"/>
                <w:bCs/>
                <w:color w:val="000000"/>
                <w:szCs w:val="22"/>
                <w:lang w:eastAsia="fr-BE"/>
              </w:rPr>
            </w:pPr>
            <w:r w:rsidRPr="003928B9">
              <w:rPr>
                <w:rFonts w:cstheme="minorHAnsi"/>
                <w:szCs w:val="22"/>
              </w:rPr>
              <w:t xml:space="preserve">Un territoire qui </w:t>
            </w:r>
            <w:r w:rsidRPr="003928B9">
              <w:rPr>
                <w:rFonts w:cstheme="minorHAnsi"/>
                <w:bCs/>
                <w:color w:val="000000"/>
                <w:szCs w:val="22"/>
                <w:lang w:eastAsia="fr-BE"/>
              </w:rPr>
              <w:t>crée de nouvelles modalités de vie en société</w:t>
            </w:r>
          </w:p>
          <w:p w:rsidR="0027191A" w:rsidRPr="003928B9" w:rsidRDefault="0027191A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proofErr w:type="gramStart"/>
            <w:r w:rsidRPr="003928B9">
              <w:rPr>
                <w:rFonts w:cstheme="minorHAnsi"/>
                <w:szCs w:val="22"/>
              </w:rPr>
              <w:t>tisse</w:t>
            </w:r>
            <w:proofErr w:type="gramEnd"/>
            <w:r w:rsidRPr="003928B9">
              <w:rPr>
                <w:rFonts w:cstheme="minorHAnsi"/>
                <w:szCs w:val="22"/>
              </w:rPr>
              <w:t xml:space="preserve"> des liens supplémentaires, de diverses natures, entre villages et entre habitants</w:t>
            </w:r>
          </w:p>
          <w:p w:rsidR="0027191A" w:rsidRPr="003928B9" w:rsidRDefault="0027191A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proofErr w:type="gramStart"/>
            <w:r w:rsidRPr="003928B9">
              <w:rPr>
                <w:rFonts w:cstheme="minorHAnsi"/>
                <w:szCs w:val="22"/>
              </w:rPr>
              <w:t>renouvelle</w:t>
            </w:r>
            <w:proofErr w:type="gramEnd"/>
            <w:r w:rsidRPr="003928B9">
              <w:rPr>
                <w:rFonts w:cstheme="minorHAnsi"/>
                <w:szCs w:val="22"/>
              </w:rPr>
              <w:t xml:space="preserve"> les manières de partager l’espace, l’habitat, la mobilité</w:t>
            </w:r>
          </w:p>
        </w:tc>
        <w:tc>
          <w:tcPr>
            <w:tcW w:w="811" w:type="pct"/>
            <w:vAlign w:val="center"/>
          </w:tcPr>
          <w:p w:rsidR="0027191A" w:rsidRPr="00EF0425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Création d’un fonds d’impulsion des projets citoyens</w:t>
            </w:r>
          </w:p>
        </w:tc>
        <w:tc>
          <w:tcPr>
            <w:tcW w:w="2127" w:type="pct"/>
          </w:tcPr>
          <w:p w:rsidR="0027191A" w:rsidRPr="00EF0425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Fonds annuel de 2500 euros : appel à projets de 500 euros max. Comité de sélection = CLDR</w:t>
            </w:r>
          </w:p>
        </w:tc>
        <w:tc>
          <w:tcPr>
            <w:tcW w:w="747" w:type="pct"/>
            <w:vAlign w:val="center"/>
          </w:tcPr>
          <w:p w:rsidR="00994A16" w:rsidRDefault="00994A16" w:rsidP="00994A16">
            <w:r>
              <w:t xml:space="preserve">Projets rentrés : </w:t>
            </w:r>
          </w:p>
          <w:p w:rsidR="00994A16" w:rsidRDefault="00994A16" w:rsidP="00994A16">
            <w:pPr>
              <w:pStyle w:val="Paragraphedeliste"/>
              <w:numPr>
                <w:ilvl w:val="0"/>
                <w:numId w:val="19"/>
              </w:numPr>
            </w:pPr>
            <w:r>
              <w:t>2020 : un poulailler collectif</w:t>
            </w:r>
          </w:p>
          <w:p w:rsidR="00994A16" w:rsidRDefault="00994A16" w:rsidP="00994A16">
            <w:pPr>
              <w:pStyle w:val="Paragraphedeliste"/>
              <w:numPr>
                <w:ilvl w:val="0"/>
                <w:numId w:val="19"/>
              </w:numPr>
            </w:pPr>
            <w:r>
              <w:t>2021 : un poulailler collectif, un pré-verger et un potager collectif</w:t>
            </w:r>
          </w:p>
          <w:p w:rsidR="00994A16" w:rsidRPr="00994A16" w:rsidRDefault="00994A16" w:rsidP="00994A16">
            <w:pPr>
              <w:pStyle w:val="Paragraphedeliste"/>
              <w:numPr>
                <w:ilvl w:val="0"/>
                <w:numId w:val="19"/>
              </w:numPr>
            </w:pPr>
            <w:r>
              <w:t>2022 : appel à projets citoyens en cours</w:t>
            </w:r>
          </w:p>
        </w:tc>
      </w:tr>
      <w:tr w:rsidR="0027191A" w:rsidRPr="00B81103" w:rsidTr="00EF0425">
        <w:tc>
          <w:tcPr>
            <w:tcW w:w="1315" w:type="pct"/>
            <w:vMerge/>
            <w:vAlign w:val="center"/>
          </w:tcPr>
          <w:p w:rsidR="0027191A" w:rsidRPr="00EF0425" w:rsidRDefault="0027191A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27191A" w:rsidRPr="00EF0425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 xml:space="preserve">Création d’une </w:t>
            </w:r>
            <w:proofErr w:type="spellStart"/>
            <w:r>
              <w:rPr>
                <w:rFonts w:cstheme="minorHAnsi"/>
                <w:b w:val="0"/>
                <w:szCs w:val="22"/>
                <w:u w:val="none"/>
              </w:rPr>
              <w:t>donnerie</w:t>
            </w:r>
            <w:proofErr w:type="spellEnd"/>
            <w:r>
              <w:rPr>
                <w:rFonts w:cstheme="minorHAnsi"/>
                <w:b w:val="0"/>
                <w:szCs w:val="22"/>
                <w:u w:val="none"/>
              </w:rPr>
              <w:t xml:space="preserve"> communale</w:t>
            </w:r>
          </w:p>
        </w:tc>
        <w:tc>
          <w:tcPr>
            <w:tcW w:w="2127" w:type="pct"/>
          </w:tcPr>
          <w:p w:rsidR="0027191A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  <w:p w:rsidR="0027191A" w:rsidRPr="0027191A" w:rsidRDefault="0027191A" w:rsidP="0027191A">
            <w:r>
              <w:t>Projet issu du groupe citoyen transition</w:t>
            </w:r>
          </w:p>
        </w:tc>
        <w:tc>
          <w:tcPr>
            <w:tcW w:w="747" w:type="pct"/>
            <w:vAlign w:val="center"/>
          </w:tcPr>
          <w:p w:rsidR="0027191A" w:rsidRPr="00EF0425" w:rsidRDefault="0027191A" w:rsidP="0027191A">
            <w:pPr>
              <w:pStyle w:val="Titre6"/>
              <w:ind w:firstLine="0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Inauguration mars 2020</w:t>
            </w:r>
            <w:r w:rsidR="00D26D85">
              <w:rPr>
                <w:rFonts w:cstheme="minorHAnsi"/>
                <w:b w:val="0"/>
                <w:szCs w:val="22"/>
                <w:u w:val="none"/>
              </w:rPr>
              <w:t>. Agrandissement prévu en 2022.</w:t>
            </w:r>
          </w:p>
        </w:tc>
      </w:tr>
      <w:tr w:rsidR="00A83793" w:rsidRPr="00B81103" w:rsidTr="008B0FB7">
        <w:tc>
          <w:tcPr>
            <w:tcW w:w="1315" w:type="pct"/>
            <w:vAlign w:val="center"/>
          </w:tcPr>
          <w:p w:rsidR="00A83793" w:rsidRPr="00EF0425" w:rsidRDefault="00A83793" w:rsidP="00A83793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83793" w:rsidRPr="00EF0425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 xml:space="preserve">Création d’un terrain multisport rue des </w:t>
            </w:r>
            <w:proofErr w:type="spellStart"/>
            <w:r>
              <w:rPr>
                <w:rFonts w:cstheme="minorHAnsi"/>
                <w:b w:val="0"/>
                <w:szCs w:val="22"/>
                <w:u w:val="none"/>
              </w:rPr>
              <w:t>forgettes</w:t>
            </w:r>
            <w:proofErr w:type="spellEnd"/>
            <w:r>
              <w:rPr>
                <w:rFonts w:cstheme="minorHAnsi"/>
                <w:b w:val="0"/>
                <w:szCs w:val="22"/>
                <w:u w:val="none"/>
              </w:rPr>
              <w:t xml:space="preserve"> à Saint-Léger</w:t>
            </w:r>
          </w:p>
        </w:tc>
        <w:tc>
          <w:tcPr>
            <w:tcW w:w="2127" w:type="pct"/>
          </w:tcPr>
          <w:p w:rsidR="00A83793" w:rsidRPr="00A83793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</w:tcPr>
          <w:p w:rsidR="00A83793" w:rsidRPr="00A83793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A83793">
              <w:rPr>
                <w:rFonts w:cstheme="minorHAnsi"/>
                <w:b w:val="0"/>
                <w:szCs w:val="22"/>
                <w:u w:val="none"/>
              </w:rPr>
              <w:t>Auteur désigné en 2020</w:t>
            </w:r>
          </w:p>
        </w:tc>
      </w:tr>
      <w:tr w:rsidR="00A83793" w:rsidRPr="00B81103" w:rsidTr="008B0FB7">
        <w:tc>
          <w:tcPr>
            <w:tcW w:w="1315" w:type="pct"/>
            <w:vAlign w:val="center"/>
          </w:tcPr>
          <w:p w:rsidR="00A83793" w:rsidRPr="00EF0425" w:rsidRDefault="00A83793" w:rsidP="00A83793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83793" w:rsidRPr="00EF0425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 xml:space="preserve">Création d’un complexe polyvalent à </w:t>
            </w:r>
            <w:proofErr w:type="spellStart"/>
            <w:r>
              <w:rPr>
                <w:rFonts w:cstheme="minorHAnsi"/>
                <w:b w:val="0"/>
                <w:szCs w:val="22"/>
                <w:u w:val="none"/>
              </w:rPr>
              <w:t>Meix</w:t>
            </w:r>
            <w:proofErr w:type="spellEnd"/>
            <w:r>
              <w:rPr>
                <w:rFonts w:cstheme="minorHAnsi"/>
                <w:b w:val="0"/>
                <w:szCs w:val="22"/>
                <w:u w:val="none"/>
              </w:rPr>
              <w:t>-le-Tige</w:t>
            </w:r>
          </w:p>
        </w:tc>
        <w:tc>
          <w:tcPr>
            <w:tcW w:w="2127" w:type="pct"/>
          </w:tcPr>
          <w:p w:rsidR="00A83793" w:rsidRPr="00A83793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</w:tcPr>
          <w:p w:rsidR="00A83793" w:rsidRPr="00A83793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A83793">
              <w:rPr>
                <w:rFonts w:cstheme="minorHAnsi"/>
                <w:b w:val="0"/>
                <w:szCs w:val="22"/>
                <w:u w:val="none"/>
              </w:rPr>
              <w:t>Auteur désigné en 2020</w:t>
            </w:r>
          </w:p>
        </w:tc>
      </w:tr>
      <w:tr w:rsidR="00A83793" w:rsidRPr="00B81103" w:rsidTr="008B0FB7">
        <w:tc>
          <w:tcPr>
            <w:tcW w:w="1315" w:type="pct"/>
            <w:vAlign w:val="center"/>
          </w:tcPr>
          <w:p w:rsidR="00A83793" w:rsidRPr="00EF0425" w:rsidRDefault="00A83793" w:rsidP="00A83793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83793" w:rsidRPr="00EF0425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Acquisition d’un étang à Chatillon</w:t>
            </w:r>
          </w:p>
        </w:tc>
        <w:tc>
          <w:tcPr>
            <w:tcW w:w="2127" w:type="pct"/>
          </w:tcPr>
          <w:p w:rsidR="00A83793" w:rsidRPr="00A83793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Etang situé à proximité du terrain de foot et du futur espace de convivialité à Chatillon (un chemin connecte les deux espaces)</w:t>
            </w:r>
          </w:p>
        </w:tc>
        <w:tc>
          <w:tcPr>
            <w:tcW w:w="747" w:type="pct"/>
          </w:tcPr>
          <w:p w:rsidR="00A83793" w:rsidRPr="00A83793" w:rsidRDefault="00A83793" w:rsidP="00A83793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A83793">
              <w:rPr>
                <w:rFonts w:cstheme="minorHAnsi"/>
                <w:b w:val="0"/>
                <w:szCs w:val="22"/>
                <w:u w:val="none"/>
              </w:rPr>
              <w:t>Achat en 2021</w:t>
            </w:r>
          </w:p>
        </w:tc>
      </w:tr>
    </w:tbl>
    <w:p w:rsidR="00572140" w:rsidRDefault="00572140" w:rsidP="006313F6">
      <w:pPr>
        <w:rPr>
          <w:rFonts w:ascii="Century Gothic" w:hAnsi="Century Gothic"/>
          <w:b/>
        </w:rPr>
      </w:pPr>
    </w:p>
    <w:p w:rsidR="00BC18AA" w:rsidRPr="00B27909" w:rsidRDefault="00BC18AA" w:rsidP="006313F6"/>
    <w:p w:rsidR="00BC18AA" w:rsidRDefault="00BC18AA" w:rsidP="006313F6"/>
    <w:p w:rsidR="00DE249D" w:rsidRDefault="00DE249D" w:rsidP="006313F6"/>
    <w:p w:rsidR="00474B86" w:rsidRDefault="00474B86" w:rsidP="006313F6"/>
    <w:p w:rsidR="00474B86" w:rsidRDefault="00474B86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B85A50" w:rsidRDefault="00B85A50" w:rsidP="006313F6"/>
    <w:p w:rsidR="00474B86" w:rsidRDefault="00474B86" w:rsidP="006313F6"/>
    <w:p w:rsidR="00B073F0" w:rsidRDefault="00B073F0">
      <w:pPr>
        <w:rPr>
          <w:rFonts w:ascii="Calibri" w:hAnsi="Calibri"/>
          <w:b/>
        </w:rPr>
      </w:pPr>
    </w:p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B30D69" w:rsidRDefault="00B073F0" w:rsidP="00EF0425">
      <w:pPr>
        <w:pStyle w:val="Titre1"/>
      </w:pPr>
      <w:r>
        <w:t>Annexe</w:t>
      </w:r>
      <w:r w:rsidR="00B30D69" w:rsidRPr="00B30D69">
        <w:rPr>
          <w:rFonts w:ascii="Calibri" w:hAnsi="Calibri"/>
        </w:rPr>
        <w:t xml:space="preserve"> 2 : </w:t>
      </w:r>
      <w:r>
        <w:t>Tableaux détaillant l’avancement physique et financier des projets en phase d’exécution de travaux et les conventions en cours</w:t>
      </w:r>
    </w:p>
    <w:p w:rsidR="00B30D69" w:rsidRPr="00B30D69" w:rsidRDefault="00B30D69" w:rsidP="00B30D69"/>
    <w:p w:rsidR="00B30D69" w:rsidRDefault="00B30D69" w:rsidP="00B073F0"/>
    <w:p w:rsidR="00B30D69" w:rsidRDefault="00B30D69" w:rsidP="00B073F0"/>
    <w:p w:rsidR="00B073F0" w:rsidRDefault="00B073F0" w:rsidP="00B073F0"/>
    <w:p w:rsidR="007378C2" w:rsidRDefault="007378C2" w:rsidP="00B073F0">
      <w:pPr>
        <w:rPr>
          <w:rFonts w:ascii="Century Gothic" w:hAnsi="Century Gothic"/>
          <w:b/>
        </w:rPr>
      </w:pPr>
    </w:p>
    <w:p w:rsidR="00572140" w:rsidRPr="00B81103" w:rsidRDefault="0035438E">
      <w:pPr>
        <w:pStyle w:val="Titre6"/>
        <w:ind w:firstLine="0"/>
        <w:jc w:val="center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br w:type="page"/>
      </w:r>
    </w:p>
    <w:p w:rsidR="00EF0425" w:rsidRDefault="00B879B2" w:rsidP="00EF0425">
      <w:pPr>
        <w:pStyle w:val="Titre5"/>
        <w:numPr>
          <w:ilvl w:val="0"/>
          <w:numId w:val="27"/>
        </w:numPr>
      </w:pPr>
      <w:bookmarkStart w:id="1" w:name="OLE_LINK1"/>
      <w:r>
        <w:lastRenderedPageBreak/>
        <w:t xml:space="preserve">Création d’aires de convivialité dans les villages </w:t>
      </w:r>
    </w:p>
    <w:p w:rsidR="00BC6CC7" w:rsidRPr="00EF0425" w:rsidRDefault="00BC6CC7" w:rsidP="00EF04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2835"/>
        <w:gridCol w:w="2166"/>
        <w:gridCol w:w="4424"/>
        <w:gridCol w:w="2020"/>
      </w:tblGrid>
      <w:tr w:rsidR="00EF0425" w:rsidRPr="00661DF0" w:rsidTr="00EF0425">
        <w:tc>
          <w:tcPr>
            <w:tcW w:w="45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Année de la convention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Type de programme</w:t>
            </w:r>
          </w:p>
        </w:tc>
        <w:tc>
          <w:tcPr>
            <w:tcW w:w="1787" w:type="pct"/>
            <w:gridSpan w:val="2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Intitulé du projet</w:t>
            </w:r>
          </w:p>
        </w:tc>
        <w:tc>
          <w:tcPr>
            <w:tcW w:w="1581" w:type="pct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Objectif du projet</w:t>
            </w:r>
          </w:p>
        </w:tc>
        <w:tc>
          <w:tcPr>
            <w:tcW w:w="722" w:type="pct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Montant du subside</w:t>
            </w:r>
          </w:p>
        </w:tc>
      </w:tr>
      <w:tr w:rsidR="00EF0425" w:rsidRPr="00661DF0" w:rsidTr="00EF0425"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EF0425" w:rsidRPr="001F3775" w:rsidRDefault="00994A16" w:rsidP="00094749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2022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  <w:szCs w:val="22"/>
              </w:rPr>
            </w:pPr>
            <w:r w:rsidRPr="001F3775">
              <w:rPr>
                <w:rFonts w:cstheme="minorHAnsi"/>
                <w:bCs/>
                <w:szCs w:val="22"/>
              </w:rPr>
              <w:t>PCDR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center"/>
          </w:tcPr>
          <w:p w:rsidR="00EF0425" w:rsidRPr="001F3775" w:rsidRDefault="00994A16" w:rsidP="00994A16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PM-2-003</w:t>
            </w:r>
            <w:r w:rsidR="00EF0425">
              <w:rPr>
                <w:rFonts w:cstheme="minorHAnsi"/>
                <w:b/>
                <w:szCs w:val="22"/>
              </w:rPr>
              <w:t xml:space="preserve"> </w:t>
            </w:r>
            <w:r>
              <w:rPr>
                <w:rFonts w:cstheme="minorHAnsi"/>
                <w:b/>
                <w:szCs w:val="22"/>
              </w:rPr>
              <w:t>–</w:t>
            </w:r>
            <w:r w:rsidR="00EF0425">
              <w:rPr>
                <w:rFonts w:cstheme="minorHAnsi"/>
                <w:b/>
                <w:szCs w:val="22"/>
              </w:rPr>
              <w:t xml:space="preserve"> </w:t>
            </w:r>
            <w:r>
              <w:rPr>
                <w:rFonts w:cstheme="minorHAnsi"/>
                <w:b/>
                <w:szCs w:val="22"/>
              </w:rPr>
              <w:t>Création d’aires de convivialité dans les villages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EF0425" w:rsidRPr="001F3775" w:rsidRDefault="00B879B2" w:rsidP="00094749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i/>
                <w:szCs w:val="22"/>
              </w:rPr>
              <w:t xml:space="preserve">Création d’un espace dédié à la convivialité et ouvert à tous dans chacun des trois villages de la commune. </w:t>
            </w:r>
          </w:p>
        </w:tc>
        <w:tc>
          <w:tcPr>
            <w:tcW w:w="722" w:type="pct"/>
            <w:vAlign w:val="center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425" w:rsidRPr="001F3775" w:rsidRDefault="00EF0425" w:rsidP="00EF04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Etat</w:t>
            </w:r>
            <w:r w:rsidRPr="001F3775">
              <w:rPr>
                <w:rFonts w:cstheme="minorHAnsi"/>
                <w:b/>
              </w:rPr>
              <w:t xml:space="preserve"> d’avancement physique du projet :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>Date :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Désignation de l'auteur de projet :</w:t>
            </w:r>
          </w:p>
        </w:tc>
        <w:tc>
          <w:tcPr>
            <w:tcW w:w="722" w:type="pct"/>
          </w:tcPr>
          <w:p w:rsidR="00EF0425" w:rsidRPr="001F3775" w:rsidRDefault="00B879B2" w:rsidP="00094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27/12/2021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Approbation de l'avant-projet par l'A.C.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 xml:space="preserve">Approbation de l'avant-projet par la </w:t>
            </w:r>
            <w:proofErr w:type="gramStart"/>
            <w:r w:rsidRPr="001F3775">
              <w:rPr>
                <w:rFonts w:cstheme="minorHAnsi"/>
              </w:rPr>
              <w:t>R.W</w:t>
            </w:r>
            <w:proofErr w:type="gramEnd"/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du projet par l'A.C.</w:t>
            </w:r>
            <w:r w:rsidRPr="001F3775">
              <w:rPr>
                <w:rFonts w:cstheme="minorHAnsi"/>
              </w:rPr>
              <w:br/>
            </w:r>
            <w:r w:rsidRPr="001F3775">
              <w:rPr>
                <w:rFonts w:cstheme="minorHAnsi"/>
                <w:b/>
              </w:rPr>
              <w:t>+ avenant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du projet par le Ministre</w:t>
            </w:r>
            <w:r w:rsidRPr="001F3775">
              <w:rPr>
                <w:rFonts w:cstheme="minorHAnsi"/>
              </w:rPr>
              <w:br/>
            </w:r>
            <w:r w:rsidRPr="001F3775">
              <w:rPr>
                <w:rFonts w:cstheme="minorHAnsi"/>
                <w:b/>
              </w:rPr>
              <w:t>+ avenant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Adjudication :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Décision d'attribution du marché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de l'attribution du marché par le Ministre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Début des travaux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Réception provisoire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Décompte final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Réception définitive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nil"/>
              <w:right w:val="nil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</w:p>
        </w:tc>
        <w:tc>
          <w:tcPr>
            <w:tcW w:w="722" w:type="pct"/>
            <w:tcBorders>
              <w:left w:val="nil"/>
              <w:right w:val="nil"/>
            </w:tcBorders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425" w:rsidRPr="001F3775" w:rsidRDefault="00EF0425" w:rsidP="00EF0425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 xml:space="preserve">Etat d’avancement financier du projet : 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>Montant :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 conventionné à 100%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 du subside développement rural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proofErr w:type="gramStart"/>
            <w:r w:rsidRPr="001F3775">
              <w:rPr>
                <w:rFonts w:cstheme="minorHAnsi"/>
                <w:bCs/>
              </w:rPr>
              <w:t>Montants  cumulés</w:t>
            </w:r>
            <w:proofErr w:type="gramEnd"/>
            <w:r w:rsidRPr="001F3775">
              <w:rPr>
                <w:rFonts w:cstheme="minorHAnsi"/>
                <w:bCs/>
              </w:rPr>
              <w:t xml:space="preserve"> payés à l’entrepreneur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A6284" w:rsidRPr="00B81103" w:rsidRDefault="006A6284" w:rsidP="006A6284">
      <w:pPr>
        <w:jc w:val="both"/>
        <w:rPr>
          <w:rFonts w:ascii="Century Gothic" w:hAnsi="Century Gothic"/>
        </w:rPr>
      </w:pPr>
    </w:p>
    <w:p w:rsidR="00F34F90" w:rsidRPr="00B30D69" w:rsidRDefault="00F34F90" w:rsidP="00B30D69">
      <w:r>
        <w:br w:type="page"/>
      </w:r>
    </w:p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Pr="00B81103" w:rsidRDefault="00A211F1" w:rsidP="00BC6CC7"/>
    <w:p w:rsidR="009F2A7A" w:rsidRDefault="009F2A7A" w:rsidP="00BC6CC7">
      <w:pPr>
        <w:pStyle w:val="Titre1"/>
      </w:pPr>
      <w:r w:rsidRPr="00221A38">
        <w:t>A</w:t>
      </w:r>
      <w:r w:rsidR="00BC6CC7">
        <w:t>nnexe</w:t>
      </w:r>
      <w:r w:rsidRPr="00221A38">
        <w:t xml:space="preserve"> </w:t>
      </w:r>
      <w:proofErr w:type="gramStart"/>
      <w:r w:rsidRPr="00221A38">
        <w:t>3:</w:t>
      </w:r>
      <w:proofErr w:type="gramEnd"/>
      <w:r w:rsidRPr="00221A38">
        <w:t xml:space="preserve"> </w:t>
      </w:r>
      <w:r w:rsidR="00BC6CC7">
        <w:t xml:space="preserve">Tableau rapport comptable et fonctionnement d’un projet terminé </w:t>
      </w:r>
      <w:r w:rsidRPr="00221A38">
        <w:t>(Décompte final &lt; 10 ans).</w:t>
      </w:r>
    </w:p>
    <w:p w:rsidR="00A211F1" w:rsidRPr="00221A38" w:rsidRDefault="00A211F1" w:rsidP="00BC6CC7"/>
    <w:p w:rsidR="009F2A7A" w:rsidRDefault="009F2A7A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9F2A7A">
      <w:pPr>
        <w:rPr>
          <w:rFonts w:ascii="Calibri" w:hAnsi="Calibri"/>
          <w:b/>
          <w:bCs/>
        </w:rPr>
      </w:pPr>
    </w:p>
    <w:p w:rsidR="00A211F1" w:rsidRPr="00221A38" w:rsidRDefault="00A211F1" w:rsidP="009F2A7A">
      <w:pPr>
        <w:rPr>
          <w:rFonts w:ascii="Calibri" w:hAnsi="Calibri"/>
          <w:b/>
          <w:bCs/>
        </w:rPr>
      </w:pPr>
    </w:p>
    <w:p w:rsidR="009F2A7A" w:rsidRPr="00A86C26" w:rsidRDefault="00A86C26" w:rsidP="00A86C26">
      <w:pPr>
        <w:pStyle w:val="Titre5"/>
        <w:numPr>
          <w:ilvl w:val="0"/>
          <w:numId w:val="0"/>
        </w:numPr>
        <w:ind w:left="720" w:hanging="360"/>
      </w:pPr>
      <w:r w:rsidRPr="00A86C26">
        <w:lastRenderedPageBreak/>
        <w:t>Pas de projet terminé à l’heure actuelle</w:t>
      </w:r>
    </w:p>
    <w:p w:rsidR="009F2A7A" w:rsidRDefault="009F2A7A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578"/>
        <w:gridCol w:w="4410"/>
        <w:gridCol w:w="2773"/>
        <w:gridCol w:w="1746"/>
        <w:gridCol w:w="1746"/>
      </w:tblGrid>
      <w:tr w:rsidR="00094749" w:rsidRPr="00A86C26" w:rsidTr="00094749">
        <w:trPr>
          <w:cantSplit/>
          <w:trHeight w:val="233"/>
        </w:trPr>
        <w:tc>
          <w:tcPr>
            <w:tcW w:w="621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Année de la convention</w:t>
            </w:r>
          </w:p>
        </w:tc>
        <w:tc>
          <w:tcPr>
            <w:tcW w:w="564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Type de programme</w:t>
            </w:r>
          </w:p>
        </w:tc>
        <w:tc>
          <w:tcPr>
            <w:tcW w:w="1576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Intitulé du projet</w:t>
            </w:r>
          </w:p>
        </w:tc>
        <w:tc>
          <w:tcPr>
            <w:tcW w:w="991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Objectif du projet</w:t>
            </w:r>
          </w:p>
        </w:tc>
        <w:tc>
          <w:tcPr>
            <w:tcW w:w="1248" w:type="pct"/>
            <w:gridSpan w:val="2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Décompte final</w:t>
            </w:r>
          </w:p>
        </w:tc>
      </w:tr>
      <w:tr w:rsidR="00094749" w:rsidRPr="00A86C26" w:rsidTr="00094749">
        <w:trPr>
          <w:cantSplit/>
          <w:trHeight w:val="232"/>
        </w:trPr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1576" w:type="pct"/>
            <w:vMerge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Montant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Date approbation</w:t>
            </w:r>
          </w:p>
        </w:tc>
      </w:tr>
      <w:tr w:rsidR="00094749" w:rsidRPr="00A86C26" w:rsidTr="00094749">
        <w:tc>
          <w:tcPr>
            <w:tcW w:w="621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sz w:val="1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Cs/>
                <w:sz w:val="10"/>
                <w:szCs w:val="22"/>
              </w:rPr>
            </w:pPr>
          </w:p>
        </w:tc>
        <w:tc>
          <w:tcPr>
            <w:tcW w:w="1576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094749" w:rsidRPr="00A86C26" w:rsidRDefault="00094749" w:rsidP="00094749">
            <w:pPr>
              <w:rPr>
                <w:rFonts w:cstheme="minorHAnsi"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</w:tr>
    </w:tbl>
    <w:p w:rsidR="00094749" w:rsidRPr="00A86C26" w:rsidRDefault="00094749" w:rsidP="009F2A7A">
      <w:pPr>
        <w:rPr>
          <w:rFonts w:ascii="Calibri" w:hAnsi="Calibr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5524"/>
        <w:gridCol w:w="4606"/>
        <w:gridCol w:w="1749"/>
        <w:gridCol w:w="92"/>
        <w:gridCol w:w="1657"/>
      </w:tblGrid>
      <w:tr w:rsidR="00094749" w:rsidRPr="00A86C26" w:rsidTr="00094749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b w:val="0"/>
                <w:sz w:val="12"/>
              </w:rPr>
            </w:pPr>
            <w:r w:rsidRPr="00A86C26">
              <w:rPr>
                <w:rFonts w:asciiTheme="minorHAnsi" w:hAnsiTheme="minorHAnsi" w:cstheme="minorHAnsi"/>
                <w:smallCaps/>
                <w:sz w:val="12"/>
              </w:rPr>
              <w:t>Etat du patrimoine :</w:t>
            </w:r>
          </w:p>
        </w:tc>
      </w:tr>
      <w:tr w:rsidR="00094749" w:rsidRPr="00A86C26" w:rsidTr="00094749">
        <w:trPr>
          <w:cantSplit/>
        </w:trPr>
        <w:tc>
          <w:tcPr>
            <w:tcW w:w="3750" w:type="pct"/>
            <w:gridSpan w:val="3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sz w:val="12"/>
              </w:rPr>
            </w:pPr>
            <w:r w:rsidRPr="00A86C26">
              <w:rPr>
                <w:rFonts w:asciiTheme="minorHAnsi" w:hAnsiTheme="minorHAnsi" w:cstheme="minorHAnsi"/>
                <w:sz w:val="10"/>
              </w:rPr>
              <w:t xml:space="preserve">Le bien est-il toujours propriété communale ? </w:t>
            </w:r>
          </w:p>
        </w:tc>
        <w:tc>
          <w:tcPr>
            <w:tcW w:w="658" w:type="pct"/>
            <w:gridSpan w:val="2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Oui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Non</w:t>
            </w:r>
          </w:p>
        </w:tc>
      </w:tr>
      <w:tr w:rsidR="00094749" w:rsidRPr="00A86C26" w:rsidTr="00094749">
        <w:trPr>
          <w:cantSplit/>
        </w:trPr>
        <w:tc>
          <w:tcPr>
            <w:tcW w:w="5000" w:type="pct"/>
            <w:gridSpan w:val="6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Si non, merci de répondre aux questions ci-dessous</w:t>
            </w: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Date d’approbation ou de demande d’approbation par le Ministre de l’acte de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Montant de la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Modalités de réaffectation du montant de la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3750" w:type="pct"/>
            <w:gridSpan w:val="3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Le bien est-il loué ?</w:t>
            </w:r>
          </w:p>
        </w:tc>
        <w:tc>
          <w:tcPr>
            <w:tcW w:w="625" w:type="pct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Oui</w:t>
            </w:r>
          </w:p>
        </w:tc>
        <w:tc>
          <w:tcPr>
            <w:tcW w:w="625" w:type="pct"/>
            <w:gridSpan w:val="2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Non</w:t>
            </w:r>
          </w:p>
        </w:tc>
      </w:tr>
      <w:tr w:rsidR="00094749" w:rsidRPr="00A86C26" w:rsidTr="00094749">
        <w:trPr>
          <w:cantSplit/>
        </w:trPr>
        <w:tc>
          <w:tcPr>
            <w:tcW w:w="5000" w:type="pct"/>
            <w:gridSpan w:val="6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 xml:space="preserve">Si le patrimoine est loué à des tiers et fait donc l’objet d’une cession des droits immobiliers, merci de répondre aux questions ci-après. </w:t>
            </w:r>
            <w:proofErr w:type="spellStart"/>
            <w:r w:rsidRPr="00A86C26">
              <w:rPr>
                <w:rFonts w:cstheme="minorHAnsi"/>
                <w:b/>
                <w:sz w:val="10"/>
              </w:rPr>
              <w:t>Egalement</w:t>
            </w:r>
            <w:proofErr w:type="spellEnd"/>
            <w:r w:rsidRPr="00A86C26">
              <w:rPr>
                <w:rFonts w:cstheme="minorHAnsi"/>
                <w:b/>
                <w:sz w:val="10"/>
              </w:rPr>
              <w:t>, il est nécessaire de joindre un extrait de la comptabilité communale relative au patrimoine en question.</w:t>
            </w: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Date d’approbation de la convention de location par le Ministre (article 3 de la convention)</w:t>
            </w:r>
          </w:p>
        </w:tc>
        <w:tc>
          <w:tcPr>
            <w:tcW w:w="1250" w:type="pct"/>
            <w:gridSpan w:val="3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  <w:trHeight w:val="226"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Recettes générées par l’exploitation du patrimoine</w:t>
            </w: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Charges liées à l’exploitation du patrimoine</w:t>
            </w: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vMerge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Type : 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Bénéfices = recettes moins charges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Réaffectation des bénéfices</w:t>
            </w:r>
          </w:p>
        </w:tc>
        <w:tc>
          <w:tcPr>
            <w:tcW w:w="2896" w:type="pct"/>
            <w:gridSpan w:val="4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</w:tbl>
    <w:p w:rsidR="00094749" w:rsidRPr="00A86C26" w:rsidRDefault="00094749" w:rsidP="009F2A7A">
      <w:pPr>
        <w:rPr>
          <w:rFonts w:ascii="Calibri" w:hAnsi="Calibr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8113"/>
      </w:tblGrid>
      <w:tr w:rsidR="00094749" w:rsidRPr="00A86C26" w:rsidTr="00094749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smallCaps/>
                <w:sz w:val="12"/>
              </w:rPr>
            </w:pPr>
            <w:r w:rsidRPr="00A86C26">
              <w:rPr>
                <w:rFonts w:asciiTheme="minorHAnsi" w:hAnsiTheme="minorHAnsi" w:cstheme="minorHAnsi"/>
                <w:smallCaps/>
                <w:sz w:val="12"/>
              </w:rPr>
              <w:t xml:space="preserve">Fonctionnement du projet et utilisation du bien </w:t>
            </w: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 w:val="restart"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Description des types d’activités menées dans le cadre du projet</w:t>
            </w: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bCs/>
                <w:i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Impact des activités sur l’emploi</w:t>
            </w: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</w:tbl>
    <w:p w:rsidR="000D5CCF" w:rsidRPr="00A86C26" w:rsidRDefault="000D5CCF" w:rsidP="006C07A7">
      <w:pPr>
        <w:rPr>
          <w:rFonts w:ascii="Calibri" w:hAnsi="Calibri"/>
          <w:b/>
          <w:sz w:val="10"/>
          <w:u w:val="single"/>
        </w:rPr>
      </w:pPr>
    </w:p>
    <w:p w:rsidR="00094749" w:rsidRDefault="0009474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9F2A7A" w:rsidRPr="00221A38" w:rsidRDefault="009F2A7A" w:rsidP="009F2A7A">
      <w:pPr>
        <w:jc w:val="both"/>
        <w:rPr>
          <w:rFonts w:ascii="Calibri" w:hAnsi="Calibri"/>
          <w:u w:val="single"/>
        </w:rPr>
      </w:pPr>
    </w:p>
    <w:p w:rsidR="009F2A7A" w:rsidRPr="0005077C" w:rsidRDefault="009F2A7A" w:rsidP="00094749">
      <w:pPr>
        <w:pStyle w:val="Titre1"/>
      </w:pPr>
      <w:r w:rsidRPr="0005077C">
        <w:t>A</w:t>
      </w:r>
      <w:r w:rsidR="00094749">
        <w:t>nnexe</w:t>
      </w:r>
      <w:r w:rsidRPr="0005077C">
        <w:t xml:space="preserve"> </w:t>
      </w:r>
      <w:proofErr w:type="gramStart"/>
      <w:r w:rsidRPr="0005077C">
        <w:t>4</w:t>
      </w:r>
      <w:r>
        <w:t>:</w:t>
      </w:r>
      <w:proofErr w:type="gramEnd"/>
      <w:r>
        <w:t xml:space="preserve"> </w:t>
      </w:r>
      <w:r w:rsidR="00094749">
        <w:t>Rapport de la commission locale de développement rural</w:t>
      </w:r>
    </w:p>
    <w:bookmarkEnd w:id="1"/>
    <w:p w:rsidR="00572140" w:rsidRDefault="00572140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205E19" w:rsidRDefault="00205E19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B46CF6" w:rsidRDefault="00B46CF6">
      <w:pPr>
        <w:pStyle w:val="LETTRETYPE"/>
        <w:rPr>
          <w:rFonts w:ascii="Calibri" w:hAnsi="Calibri"/>
          <w:szCs w:val="24"/>
        </w:rPr>
      </w:pPr>
    </w:p>
    <w:p w:rsidR="00B46CF6" w:rsidRPr="002F57AA" w:rsidRDefault="00B46CF6" w:rsidP="00B46CF6">
      <w:pPr>
        <w:pStyle w:val="LETTRETYPE"/>
        <w:rPr>
          <w:rFonts w:ascii="Calibri" w:hAnsi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3965"/>
        <w:gridCol w:w="2868"/>
        <w:gridCol w:w="4623"/>
      </w:tblGrid>
      <w:tr w:rsidR="00B46CF6" w:rsidRPr="002F57AA" w:rsidTr="00990B92">
        <w:tc>
          <w:tcPr>
            <w:tcW w:w="906" w:type="pct"/>
          </w:tcPr>
          <w:p w:rsidR="00B46CF6" w:rsidRPr="00F5408C" w:rsidRDefault="00B46CF6" w:rsidP="00990B92">
            <w:pPr>
              <w:pStyle w:val="LETTRETYPE"/>
              <w:rPr>
                <w:rFonts w:ascii="Calibri" w:hAnsi="Calibri"/>
                <w:b/>
                <w:bCs/>
                <w:szCs w:val="24"/>
              </w:rPr>
            </w:pPr>
            <w:r w:rsidRPr="00F5408C">
              <w:rPr>
                <w:rFonts w:ascii="Calibri" w:hAnsi="Calibri"/>
                <w:b/>
                <w:szCs w:val="24"/>
              </w:rPr>
              <w:t>Année de l’installation de la CLDR</w:t>
            </w:r>
          </w:p>
        </w:tc>
        <w:tc>
          <w:tcPr>
            <w:tcW w:w="1417" w:type="pct"/>
          </w:tcPr>
          <w:p w:rsidR="00B46CF6" w:rsidRPr="00F5408C" w:rsidRDefault="00B46CF6" w:rsidP="00990B92">
            <w:pPr>
              <w:pStyle w:val="LETTRETYPE"/>
              <w:rPr>
                <w:rFonts w:ascii="Calibri" w:hAnsi="Calibri"/>
                <w:b/>
                <w:bCs/>
                <w:szCs w:val="24"/>
              </w:rPr>
            </w:pPr>
            <w:r w:rsidRPr="00F5408C">
              <w:rPr>
                <w:rFonts w:ascii="Calibri" w:hAnsi="Calibri"/>
                <w:b/>
                <w:szCs w:val="24"/>
              </w:rPr>
              <w:t>Année d’approbation du Règlement d’ordre intérieur</w:t>
            </w:r>
          </w:p>
        </w:tc>
        <w:tc>
          <w:tcPr>
            <w:tcW w:w="1025" w:type="pct"/>
          </w:tcPr>
          <w:p w:rsidR="00B46CF6" w:rsidRPr="00F5408C" w:rsidRDefault="00B46CF6" w:rsidP="00990B92">
            <w:pPr>
              <w:pStyle w:val="LETTRETYPE"/>
              <w:rPr>
                <w:rFonts w:ascii="Calibri" w:hAnsi="Calibri"/>
                <w:b/>
                <w:bCs/>
                <w:szCs w:val="24"/>
              </w:rPr>
            </w:pPr>
            <w:r w:rsidRPr="00F5408C">
              <w:rPr>
                <w:rFonts w:ascii="Calibri" w:hAnsi="Calibri"/>
                <w:b/>
                <w:szCs w:val="24"/>
              </w:rPr>
              <w:t>Dernière date de composition de la CLDR</w:t>
            </w:r>
          </w:p>
        </w:tc>
        <w:tc>
          <w:tcPr>
            <w:tcW w:w="1653" w:type="pct"/>
          </w:tcPr>
          <w:p w:rsidR="00B46CF6" w:rsidRPr="00F5408C" w:rsidRDefault="00B46CF6" w:rsidP="00990B92">
            <w:pPr>
              <w:pStyle w:val="LETTRETYPE"/>
              <w:rPr>
                <w:rFonts w:ascii="Calibri" w:hAnsi="Calibri"/>
                <w:b/>
                <w:bCs/>
                <w:szCs w:val="24"/>
              </w:rPr>
            </w:pPr>
            <w:r w:rsidRPr="00F5408C">
              <w:rPr>
                <w:rFonts w:ascii="Calibri" w:hAnsi="Calibri"/>
                <w:b/>
                <w:szCs w:val="24"/>
              </w:rPr>
              <w:t>Dernière date de modification du Règlement d’ordre intérieur</w:t>
            </w:r>
          </w:p>
        </w:tc>
      </w:tr>
      <w:tr w:rsidR="00B46CF6" w:rsidRPr="002F57AA" w:rsidTr="00990B92">
        <w:tc>
          <w:tcPr>
            <w:tcW w:w="906" w:type="pct"/>
            <w:shd w:val="clear" w:color="auto" w:fill="auto"/>
          </w:tcPr>
          <w:p w:rsidR="00B46CF6" w:rsidRPr="00A03012" w:rsidRDefault="00B46CF6" w:rsidP="00990B92">
            <w:pPr>
              <w:pStyle w:val="LETTRETYPE"/>
              <w:rPr>
                <w:rFonts w:ascii="Calibri" w:hAnsi="Calibri"/>
                <w:sz w:val="22"/>
                <w:szCs w:val="24"/>
              </w:rPr>
            </w:pPr>
            <w:r w:rsidRPr="00A03012">
              <w:rPr>
                <w:rFonts w:ascii="Calibri" w:hAnsi="Calibri"/>
                <w:sz w:val="22"/>
                <w:szCs w:val="24"/>
              </w:rPr>
              <w:t>201</w:t>
            </w:r>
            <w:r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1417" w:type="pct"/>
            <w:shd w:val="clear" w:color="auto" w:fill="auto"/>
          </w:tcPr>
          <w:p w:rsidR="00B46CF6" w:rsidRPr="00A03012" w:rsidRDefault="00B46CF6" w:rsidP="00990B92">
            <w:pPr>
              <w:pStyle w:val="LETTRETYPE"/>
              <w:rPr>
                <w:rFonts w:ascii="Calibri" w:hAnsi="Calibri"/>
                <w:sz w:val="22"/>
                <w:szCs w:val="24"/>
              </w:rPr>
            </w:pPr>
            <w:r w:rsidRPr="00A03012">
              <w:rPr>
                <w:rFonts w:ascii="Calibri" w:hAnsi="Calibri"/>
                <w:sz w:val="22"/>
                <w:szCs w:val="24"/>
              </w:rPr>
              <w:t>201</w:t>
            </w:r>
            <w:r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1025" w:type="pct"/>
            <w:shd w:val="clear" w:color="auto" w:fill="auto"/>
          </w:tcPr>
          <w:p w:rsidR="00B46CF6" w:rsidRPr="00A03012" w:rsidRDefault="00C60CA1" w:rsidP="00990B92">
            <w:pPr>
              <w:pStyle w:val="LETTRETYP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</w:t>
            </w:r>
            <w:r w:rsidRPr="00C60CA1">
              <w:rPr>
                <w:rFonts w:ascii="Calibri" w:hAnsi="Calibri"/>
                <w:sz w:val="22"/>
                <w:szCs w:val="24"/>
                <w:vertAlign w:val="superscript"/>
              </w:rPr>
              <w:t>er</w:t>
            </w:r>
            <w:r>
              <w:rPr>
                <w:rFonts w:ascii="Calibri" w:hAnsi="Calibri"/>
                <w:sz w:val="22"/>
                <w:szCs w:val="24"/>
              </w:rPr>
              <w:t xml:space="preserve"> avril 2021</w:t>
            </w:r>
          </w:p>
        </w:tc>
        <w:tc>
          <w:tcPr>
            <w:tcW w:w="1653" w:type="pct"/>
            <w:shd w:val="clear" w:color="auto" w:fill="auto"/>
          </w:tcPr>
          <w:p w:rsidR="00B46CF6" w:rsidRPr="00A03012" w:rsidRDefault="00C60CA1" w:rsidP="00990B92">
            <w:pPr>
              <w:pStyle w:val="LETTRETYP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</w:t>
            </w:r>
            <w:r w:rsidRPr="00C60CA1">
              <w:rPr>
                <w:rFonts w:ascii="Calibri" w:hAnsi="Calibri"/>
                <w:sz w:val="22"/>
                <w:szCs w:val="24"/>
                <w:vertAlign w:val="superscript"/>
              </w:rPr>
              <w:t>er</w:t>
            </w:r>
            <w:r>
              <w:rPr>
                <w:rFonts w:ascii="Calibri" w:hAnsi="Calibri"/>
                <w:sz w:val="22"/>
                <w:szCs w:val="24"/>
              </w:rPr>
              <w:t xml:space="preserve"> avril 2021</w:t>
            </w:r>
          </w:p>
        </w:tc>
      </w:tr>
    </w:tbl>
    <w:p w:rsidR="00B46CF6" w:rsidRDefault="00B46CF6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0"/>
        <w:gridCol w:w="3460"/>
        <w:gridCol w:w="6892"/>
      </w:tblGrid>
      <w:tr w:rsidR="00205E19" w:rsidTr="00F86B89">
        <w:tc>
          <w:tcPr>
            <w:tcW w:w="3460" w:type="dxa"/>
            <w:shd w:val="clear" w:color="auto" w:fill="D9D9D9" w:themeFill="background1" w:themeFillShade="D9"/>
          </w:tcPr>
          <w:p w:rsidR="00205E19" w:rsidRDefault="00205E19" w:rsidP="00B879B2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16574">
              <w:rPr>
                <w:rFonts w:asciiTheme="minorHAnsi" w:hAnsiTheme="minorHAnsi" w:cstheme="minorHAnsi"/>
                <w:b/>
                <w:sz w:val="22"/>
              </w:rPr>
              <w:t>Date des réunions durant l’année écoulée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</w:tcPr>
          <w:p w:rsidR="00205E19" w:rsidRPr="00A16574" w:rsidRDefault="00205E19" w:rsidP="00B879B2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16574">
              <w:rPr>
                <w:rFonts w:asciiTheme="minorHAnsi" w:hAnsiTheme="minorHAnsi" w:cstheme="minorHAnsi"/>
                <w:b/>
                <w:sz w:val="22"/>
              </w:rPr>
              <w:t>Nombre de présents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892" w:type="dxa"/>
            <w:shd w:val="clear" w:color="auto" w:fill="D9D9D9" w:themeFill="background1" w:themeFillShade="D9"/>
          </w:tcPr>
          <w:p w:rsidR="00205E19" w:rsidRDefault="00205E19" w:rsidP="00B879B2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Ordre du jour</w:t>
            </w:r>
          </w:p>
        </w:tc>
      </w:tr>
      <w:tr w:rsidR="00205E19" w:rsidRPr="00C13D4B" w:rsidTr="00F86B89">
        <w:tc>
          <w:tcPr>
            <w:tcW w:w="3460" w:type="dxa"/>
          </w:tcPr>
          <w:p w:rsidR="00205E19" w:rsidRDefault="00B879B2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B879B2">
              <w:rPr>
                <w:rFonts w:asciiTheme="minorHAnsi" w:hAnsiTheme="minorHAnsi" w:cstheme="minorHAnsi"/>
                <w:b/>
                <w:sz w:val="22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avril 2021</w:t>
            </w:r>
          </w:p>
        </w:tc>
        <w:tc>
          <w:tcPr>
            <w:tcW w:w="3460" w:type="dxa"/>
          </w:tcPr>
          <w:p w:rsidR="00205E19" w:rsidRDefault="00B879B2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24 membres de CLDR</w:t>
            </w:r>
          </w:p>
          <w:p w:rsidR="003928B9" w:rsidRPr="003928B9" w:rsidRDefault="00B879B2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6</w:t>
            </w:r>
            <w:r w:rsidR="003928B9" w:rsidRPr="003928B9">
              <w:rPr>
                <w:rFonts w:asciiTheme="minorHAnsi" w:hAnsiTheme="minorHAnsi" w:cstheme="minorHAnsi"/>
                <w:b/>
                <w:i/>
                <w:sz w:val="22"/>
              </w:rPr>
              <w:t xml:space="preserve"> personnes excusées </w:t>
            </w:r>
          </w:p>
        </w:tc>
        <w:tc>
          <w:tcPr>
            <w:tcW w:w="6892" w:type="dxa"/>
          </w:tcPr>
          <w:p w:rsidR="003928B9" w:rsidRDefault="00B879B2" w:rsidP="003928B9">
            <w:pPr>
              <w:pStyle w:val="Listetirets"/>
              <w:numPr>
                <w:ilvl w:val="0"/>
                <w:numId w:val="0"/>
              </w:numPr>
            </w:pPr>
            <w:r>
              <w:t>Mise en place de la CLDR renouvelée</w:t>
            </w:r>
          </w:p>
          <w:p w:rsidR="00B879B2" w:rsidRDefault="00B879B2" w:rsidP="003928B9">
            <w:pPr>
              <w:pStyle w:val="Listetirets"/>
              <w:numPr>
                <w:ilvl w:val="0"/>
                <w:numId w:val="0"/>
              </w:numPr>
            </w:pPr>
            <w:r>
              <w:t>Présentation du PCDR de Saint-Léger</w:t>
            </w:r>
          </w:p>
          <w:p w:rsidR="00B879B2" w:rsidRDefault="00B879B2" w:rsidP="003928B9">
            <w:pPr>
              <w:pStyle w:val="Listetirets"/>
              <w:numPr>
                <w:ilvl w:val="0"/>
                <w:numId w:val="0"/>
              </w:numPr>
            </w:pPr>
            <w:r>
              <w:t>Rapport annuel de l’ODR</w:t>
            </w:r>
          </w:p>
          <w:p w:rsidR="00B879B2" w:rsidRDefault="00B879B2" w:rsidP="003928B9">
            <w:pPr>
              <w:pStyle w:val="Listetirets"/>
              <w:numPr>
                <w:ilvl w:val="0"/>
                <w:numId w:val="0"/>
              </w:numPr>
            </w:pPr>
            <w:r>
              <w:t>ROI</w:t>
            </w:r>
          </w:p>
          <w:p w:rsidR="00B879B2" w:rsidRPr="00C13D4B" w:rsidRDefault="00B879B2" w:rsidP="003928B9">
            <w:pPr>
              <w:pStyle w:val="Listetirets"/>
              <w:numPr>
                <w:ilvl w:val="0"/>
                <w:numId w:val="0"/>
              </w:numPr>
            </w:pPr>
            <w:r>
              <w:t xml:space="preserve">Divers </w:t>
            </w:r>
          </w:p>
        </w:tc>
      </w:tr>
      <w:tr w:rsidR="00205E19" w:rsidTr="00F86B89">
        <w:tc>
          <w:tcPr>
            <w:tcW w:w="3460" w:type="dxa"/>
          </w:tcPr>
          <w:p w:rsidR="00205E19" w:rsidRDefault="00B879B2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 juin 2021</w:t>
            </w:r>
          </w:p>
        </w:tc>
        <w:tc>
          <w:tcPr>
            <w:tcW w:w="3460" w:type="dxa"/>
          </w:tcPr>
          <w:p w:rsidR="00205E19" w:rsidRDefault="00B879B2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23 membres CLDR + 3</w:t>
            </w:r>
            <w:r w:rsidR="003928B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3928B9">
              <w:rPr>
                <w:rFonts w:asciiTheme="minorHAnsi" w:hAnsiTheme="minorHAnsi" w:cstheme="minorHAnsi"/>
                <w:b/>
                <w:sz w:val="22"/>
              </w:rPr>
              <w:t>ext</w:t>
            </w:r>
            <w:proofErr w:type="spellEnd"/>
          </w:p>
          <w:p w:rsidR="003928B9" w:rsidRPr="003928B9" w:rsidRDefault="003928B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928B9">
              <w:rPr>
                <w:rFonts w:asciiTheme="minorHAnsi" w:hAnsiTheme="minorHAnsi" w:cstheme="minorHAnsi"/>
                <w:b/>
                <w:i/>
                <w:sz w:val="22"/>
              </w:rPr>
              <w:t xml:space="preserve">5 personnes excusées </w:t>
            </w:r>
          </w:p>
        </w:tc>
        <w:tc>
          <w:tcPr>
            <w:tcW w:w="6892" w:type="dxa"/>
          </w:tcPr>
          <w:p w:rsidR="003928B9" w:rsidRDefault="00B879B2" w:rsidP="00F86B8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Actus PCDR</w:t>
            </w:r>
          </w:p>
          <w:p w:rsidR="00B879B2" w:rsidRPr="0069415D" w:rsidRDefault="00B879B2" w:rsidP="00F86B8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Fonds d’impulsion « Citoyens en action » : CLDR pour comité de sélection des projets rentrés </w:t>
            </w:r>
          </w:p>
          <w:p w:rsidR="00205E19" w:rsidRDefault="00205E1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72C8C" w:rsidRDefault="00372C8C" w:rsidP="00372C8C">
      <w:pPr>
        <w:rPr>
          <w:rFonts w:cstheme="minorHAnsi"/>
          <w:b/>
        </w:rPr>
      </w:pPr>
    </w:p>
    <w:p w:rsidR="00372C8C" w:rsidRPr="00372C8C" w:rsidRDefault="00372C8C" w:rsidP="00372C8C"/>
    <w:p w:rsidR="00205E19" w:rsidRPr="00606641" w:rsidRDefault="00F96DB8" w:rsidP="00205E19">
      <w:pPr>
        <w:rPr>
          <w:rFonts w:cstheme="minorHAnsi"/>
        </w:rPr>
      </w:pPr>
      <w:r>
        <w:rPr>
          <w:rFonts w:cstheme="minorHAnsi"/>
          <w:b/>
        </w:rPr>
        <w:t>Le groupe « Saint-Léger en transition »</w:t>
      </w:r>
      <w:r w:rsidR="00205E19" w:rsidRPr="00606641">
        <w:rPr>
          <w:rFonts w:cstheme="minorHAnsi"/>
          <w:b/>
        </w:rPr>
        <w:t xml:space="preserve"> :</w:t>
      </w:r>
    </w:p>
    <w:p w:rsidR="003928B9" w:rsidRPr="00C60CA1" w:rsidRDefault="003928B9" w:rsidP="00C60CA1">
      <w:pPr>
        <w:rPr>
          <w:rFonts w:cstheme="minorHAnsi"/>
        </w:rPr>
      </w:pPr>
      <w:r>
        <w:rPr>
          <w:rFonts w:cstheme="minorHAnsi"/>
        </w:rPr>
        <w:t>Ce groupe s’est réuni 1</w:t>
      </w:r>
      <w:r w:rsidR="00205E19" w:rsidRPr="00606641">
        <w:rPr>
          <w:rFonts w:cstheme="minorHAnsi"/>
        </w:rPr>
        <w:t xml:space="preserve"> fois </w:t>
      </w:r>
      <w:r w:rsidR="001A6FBB">
        <w:rPr>
          <w:rFonts w:cstheme="minorHAnsi"/>
        </w:rPr>
        <w:t>en</w:t>
      </w:r>
      <w:r w:rsidR="006F629B">
        <w:rPr>
          <w:rFonts w:cstheme="minorHAnsi"/>
        </w:rPr>
        <w:t xml:space="preserve"> plénière, par</w:t>
      </w:r>
      <w:r w:rsidR="001A6FBB">
        <w:rPr>
          <w:rFonts w:cstheme="minorHAnsi"/>
        </w:rPr>
        <w:t xml:space="preserve"> visioconférence</w:t>
      </w:r>
      <w:r w:rsidR="00205E19" w:rsidRPr="00606641">
        <w:rPr>
          <w:rFonts w:cstheme="minorHAnsi"/>
        </w:rPr>
        <w:t xml:space="preserve"> (</w:t>
      </w:r>
      <w:r w:rsidR="001A6FBB">
        <w:rPr>
          <w:rFonts w:cstheme="minorHAnsi"/>
        </w:rPr>
        <w:t>23 mars 2021) ; actions 2021</w:t>
      </w:r>
      <w:r w:rsidR="00EB4686">
        <w:rPr>
          <w:rFonts w:cstheme="minorHAnsi"/>
        </w:rPr>
        <w:t> :</w:t>
      </w:r>
      <w:r w:rsidR="00C60CA1">
        <w:rPr>
          <w:rFonts w:cstheme="minorHAnsi"/>
        </w:rPr>
        <w:t xml:space="preserve"> m</w:t>
      </w:r>
      <w:r w:rsidR="001A6FBB" w:rsidRPr="00C60CA1">
        <w:rPr>
          <w:rFonts w:cstheme="minorHAnsi"/>
        </w:rPr>
        <w:t>ise en place</w:t>
      </w:r>
      <w:r w:rsidR="00EB4686" w:rsidRPr="00C60CA1">
        <w:rPr>
          <w:rFonts w:cstheme="minorHAnsi"/>
        </w:rPr>
        <w:t xml:space="preserve"> du projet d’auto-stop organisé</w:t>
      </w:r>
      <w:r w:rsidR="00C60CA1">
        <w:rPr>
          <w:rFonts w:cstheme="minorHAnsi"/>
        </w:rPr>
        <w:t xml:space="preserve">, </w:t>
      </w:r>
      <w:proofErr w:type="spellStart"/>
      <w:r w:rsidR="00C60CA1">
        <w:rPr>
          <w:rFonts w:cstheme="minorHAnsi"/>
        </w:rPr>
        <w:t>d</w:t>
      </w:r>
      <w:r w:rsidR="001A6FBB" w:rsidRPr="00C60CA1">
        <w:rPr>
          <w:rFonts w:cstheme="minorHAnsi"/>
        </w:rPr>
        <w:t>onnerie</w:t>
      </w:r>
      <w:proofErr w:type="spellEnd"/>
    </w:p>
    <w:p w:rsidR="00F96DB8" w:rsidRDefault="00F96DB8" w:rsidP="00205E19">
      <w:pPr>
        <w:rPr>
          <w:rFonts w:cstheme="minorHAnsi"/>
        </w:rPr>
      </w:pPr>
    </w:p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D74A26" w:rsidRDefault="00D74A26" w:rsidP="00B478B4"/>
    <w:p w:rsidR="00D74A26" w:rsidRDefault="00D74A26" w:rsidP="00B478B4"/>
    <w:p w:rsidR="00D74A26" w:rsidRDefault="00D74A26" w:rsidP="00B478B4"/>
    <w:p w:rsidR="00A211F1" w:rsidRDefault="00A211F1" w:rsidP="00B478B4"/>
    <w:p w:rsidR="00A211F1" w:rsidRDefault="00A211F1" w:rsidP="00B478B4"/>
    <w:p w:rsidR="00727390" w:rsidRDefault="00727390" w:rsidP="00B478B4"/>
    <w:p w:rsidR="000D5CCF" w:rsidRPr="0005077C" w:rsidRDefault="000D5CCF" w:rsidP="00AF2B64">
      <w:pPr>
        <w:pStyle w:val="Titre1"/>
      </w:pPr>
      <w:r>
        <w:t xml:space="preserve">ANNEXE </w:t>
      </w:r>
      <w:proofErr w:type="gramStart"/>
      <w:r>
        <w:t>5:</w:t>
      </w:r>
      <w:proofErr w:type="gramEnd"/>
      <w:r>
        <w:t xml:space="preserve"> PROGRAMMATION TRIENNALE</w:t>
      </w:r>
    </w:p>
    <w:p w:rsidR="00727390" w:rsidRDefault="00727390" w:rsidP="00B478B4"/>
    <w:p w:rsidR="000D5CCF" w:rsidRDefault="000D5CCF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1A6FBB" w:rsidRDefault="001A6FBB" w:rsidP="00B478B4"/>
    <w:p w:rsidR="001A6FBB" w:rsidRDefault="001A6FBB" w:rsidP="00B478B4"/>
    <w:p w:rsidR="001A6FBB" w:rsidRDefault="001A6FBB" w:rsidP="00B478B4"/>
    <w:p w:rsidR="001A6FBB" w:rsidRDefault="001A6FBB" w:rsidP="00B478B4"/>
    <w:p w:rsidR="001A6FBB" w:rsidRDefault="001A6FBB" w:rsidP="00B478B4"/>
    <w:p w:rsidR="00205E19" w:rsidRDefault="00205E19" w:rsidP="00B478B4"/>
    <w:p w:rsidR="00205E19" w:rsidRDefault="00205E19" w:rsidP="00B478B4"/>
    <w:p w:rsidR="00F96DB8" w:rsidRDefault="00F96DB8" w:rsidP="00F96DB8">
      <w:pPr>
        <w:pStyle w:val="Titre2"/>
        <w:keepNext w:val="0"/>
        <w:keepLines w:val="0"/>
        <w:numPr>
          <w:ilvl w:val="1"/>
          <w:numId w:val="0"/>
        </w:numPr>
        <w:spacing w:before="240" w:after="120"/>
        <w:contextualSpacing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</w:rPr>
      </w:pPr>
    </w:p>
    <w:p w:rsidR="00205E19" w:rsidRPr="0027191A" w:rsidRDefault="00205E19" w:rsidP="00F96DB8">
      <w:pPr>
        <w:pStyle w:val="Titre5"/>
        <w:numPr>
          <w:ilvl w:val="0"/>
          <w:numId w:val="38"/>
        </w:numPr>
      </w:pPr>
      <w:r w:rsidRPr="0027191A">
        <w:t xml:space="preserve">Programmation triennale </w:t>
      </w:r>
    </w:p>
    <w:p w:rsidR="00205E19" w:rsidRPr="00D9111D" w:rsidRDefault="00205E19" w:rsidP="00205E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205E19" w:rsidTr="00F86B89">
        <w:tc>
          <w:tcPr>
            <w:tcW w:w="1838" w:type="dxa"/>
          </w:tcPr>
          <w:p w:rsidR="00205E19" w:rsidRPr="001A6FBB" w:rsidRDefault="00205E19" w:rsidP="00F86B89">
            <w:pPr>
              <w:rPr>
                <w:sz w:val="24"/>
              </w:rPr>
            </w:pPr>
          </w:p>
        </w:tc>
        <w:tc>
          <w:tcPr>
            <w:tcW w:w="8356" w:type="dxa"/>
          </w:tcPr>
          <w:p w:rsidR="00205E19" w:rsidRPr="001A6FBB" w:rsidRDefault="00205E19" w:rsidP="00F86B89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Intitulé et n° du projet</w:t>
            </w:r>
          </w:p>
        </w:tc>
      </w:tr>
      <w:tr w:rsidR="00205E19" w:rsidTr="00F86B89">
        <w:tc>
          <w:tcPr>
            <w:tcW w:w="1838" w:type="dxa"/>
          </w:tcPr>
          <w:p w:rsidR="00205E19" w:rsidRPr="001A6FBB" w:rsidRDefault="00EB4686" w:rsidP="00F86B89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202</w:t>
            </w:r>
            <w:r w:rsidR="001A6FBB" w:rsidRPr="001A6FBB">
              <w:rPr>
                <w:sz w:val="24"/>
              </w:rPr>
              <w:t>2</w:t>
            </w:r>
          </w:p>
        </w:tc>
        <w:tc>
          <w:tcPr>
            <w:tcW w:w="8356" w:type="dxa"/>
          </w:tcPr>
          <w:p w:rsidR="00205E19" w:rsidRPr="001A6FBB" w:rsidRDefault="00EB4686" w:rsidP="00F86B89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PM-2-003</w:t>
            </w:r>
          </w:p>
          <w:p w:rsidR="00EB4686" w:rsidRPr="001A6FBB" w:rsidRDefault="00EB4686" w:rsidP="00EB4686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Création d’aires de convivialité dans les villages</w:t>
            </w:r>
          </w:p>
        </w:tc>
      </w:tr>
      <w:tr w:rsidR="00205E19" w:rsidTr="00F86B89">
        <w:tc>
          <w:tcPr>
            <w:tcW w:w="1838" w:type="dxa"/>
          </w:tcPr>
          <w:p w:rsidR="00205E19" w:rsidRPr="001A6FBB" w:rsidRDefault="00205E19" w:rsidP="00F86B89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2</w:t>
            </w:r>
            <w:r w:rsidR="00EB4686" w:rsidRPr="001A6FBB">
              <w:rPr>
                <w:sz w:val="24"/>
              </w:rPr>
              <w:t>02</w:t>
            </w:r>
            <w:r w:rsidR="001A6FBB" w:rsidRPr="001A6FBB">
              <w:rPr>
                <w:sz w:val="24"/>
              </w:rPr>
              <w:t>3</w:t>
            </w:r>
          </w:p>
        </w:tc>
        <w:tc>
          <w:tcPr>
            <w:tcW w:w="8356" w:type="dxa"/>
          </w:tcPr>
          <w:p w:rsidR="00205E19" w:rsidRPr="001A6FBB" w:rsidRDefault="00FC1E90" w:rsidP="00F86B89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PM-1-002</w:t>
            </w:r>
          </w:p>
          <w:p w:rsidR="00FC1E90" w:rsidRPr="001A6FBB" w:rsidRDefault="00FC1E90" w:rsidP="00F86B89">
            <w:pPr>
              <w:jc w:val="center"/>
              <w:rPr>
                <w:sz w:val="24"/>
                <w:highlight w:val="yellow"/>
              </w:rPr>
            </w:pPr>
            <w:r w:rsidRPr="001A6FBB">
              <w:rPr>
                <w:rFonts w:cstheme="minorHAnsi"/>
                <w:bCs/>
                <w:color w:val="000000"/>
                <w:sz w:val="24"/>
              </w:rPr>
              <w:t>Création d’un réseau de voies lentes</w:t>
            </w:r>
            <w:r w:rsidR="001A6FBB">
              <w:rPr>
                <w:rFonts w:cstheme="minorHAnsi"/>
                <w:bCs/>
                <w:color w:val="000000"/>
                <w:sz w:val="24"/>
              </w:rPr>
              <w:t xml:space="preserve"> </w:t>
            </w:r>
          </w:p>
        </w:tc>
      </w:tr>
      <w:tr w:rsidR="00205E19" w:rsidTr="00F86B89">
        <w:tc>
          <w:tcPr>
            <w:tcW w:w="1838" w:type="dxa"/>
          </w:tcPr>
          <w:p w:rsidR="00205E19" w:rsidRPr="001A6FBB" w:rsidRDefault="00EB4686" w:rsidP="00F86B89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202</w:t>
            </w:r>
            <w:r w:rsidR="001A6FBB" w:rsidRPr="001A6FBB">
              <w:rPr>
                <w:sz w:val="24"/>
              </w:rPr>
              <w:t>4</w:t>
            </w:r>
          </w:p>
        </w:tc>
        <w:tc>
          <w:tcPr>
            <w:tcW w:w="8356" w:type="dxa"/>
          </w:tcPr>
          <w:p w:rsidR="00205E19" w:rsidRPr="001A6FBB" w:rsidRDefault="001A6FBB" w:rsidP="00F86B89">
            <w:pPr>
              <w:jc w:val="center"/>
              <w:rPr>
                <w:sz w:val="24"/>
              </w:rPr>
            </w:pPr>
            <w:r w:rsidRPr="001A6FBB">
              <w:rPr>
                <w:sz w:val="24"/>
              </w:rPr>
              <w:t>PM-3-009</w:t>
            </w:r>
          </w:p>
          <w:p w:rsidR="00FC1E90" w:rsidRPr="001A6FBB" w:rsidRDefault="00FC1E90" w:rsidP="001A6FBB">
            <w:pPr>
              <w:jc w:val="center"/>
              <w:rPr>
                <w:sz w:val="24"/>
              </w:rPr>
            </w:pPr>
            <w:r w:rsidRPr="001A6FBB">
              <w:rPr>
                <w:rFonts w:cstheme="minorHAnsi"/>
                <w:bCs/>
                <w:color w:val="000000"/>
                <w:sz w:val="24"/>
              </w:rPr>
              <w:t xml:space="preserve">Création d’un </w:t>
            </w:r>
            <w:r w:rsidR="001A6FBB" w:rsidRPr="001A6FBB">
              <w:rPr>
                <w:rFonts w:cstheme="minorHAnsi"/>
                <w:bCs/>
                <w:color w:val="000000"/>
                <w:sz w:val="24"/>
              </w:rPr>
              <w:t xml:space="preserve">parcours-détente en forêt </w:t>
            </w:r>
          </w:p>
        </w:tc>
      </w:tr>
    </w:tbl>
    <w:p w:rsidR="00205E19" w:rsidRDefault="00205E19" w:rsidP="00B478B4"/>
    <w:p w:rsidR="000C3E9C" w:rsidRDefault="000C3E9C" w:rsidP="00B478B4"/>
    <w:p w:rsidR="000C3E9C" w:rsidRPr="006336DC" w:rsidRDefault="00205E19" w:rsidP="000B236E">
      <w:pPr>
        <w:rPr>
          <w:sz w:val="16"/>
          <w:u w:val="single"/>
          <w:lang w:val="fr-BE"/>
        </w:rPr>
      </w:pPr>
      <w:r>
        <w:rPr>
          <w:sz w:val="16"/>
          <w:u w:val="single"/>
          <w:lang w:val="fr-BE"/>
        </w:rPr>
        <w:t>P</w:t>
      </w:r>
      <w:r w:rsidR="000C3E9C" w:rsidRPr="006336DC">
        <w:rPr>
          <w:sz w:val="16"/>
          <w:u w:val="single"/>
          <w:lang w:val="fr-BE"/>
        </w:rPr>
        <w:t xml:space="preserve">rojets </w:t>
      </w:r>
      <w:r w:rsidR="000B236E" w:rsidRPr="006336DC">
        <w:rPr>
          <w:sz w:val="16"/>
          <w:u w:val="single"/>
          <w:lang w:val="fr-BE"/>
        </w:rPr>
        <w:t>potentiellement éligibles en développement rural</w:t>
      </w:r>
      <w:r w:rsidR="000C3E9C" w:rsidRPr="006336DC">
        <w:rPr>
          <w:sz w:val="16"/>
          <w:u w:val="single"/>
          <w:lang w:val="fr-BE"/>
        </w:rPr>
        <w:t> :</w:t>
      </w:r>
    </w:p>
    <w:p w:rsidR="000C3E9C" w:rsidRPr="006336DC" w:rsidRDefault="000C3E9C" w:rsidP="00B478B4">
      <w:pPr>
        <w:rPr>
          <w:sz w:val="16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184"/>
        <w:gridCol w:w="8790"/>
        <w:gridCol w:w="3224"/>
      </w:tblGrid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1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PM-1-002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réseau de voies lentes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1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PM-1-003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complexe d’appartements de type intergénérationnel à Saint-Léger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atelier rural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d’aires de convivialité dans les villages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PM-2-004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Valorisation de la vallée du lac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PM-2-005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de réseaux de chaleur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PM-2-006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de logements tremplins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PM-2-007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espace équipé promouvant l’usage de véhicules à faibles émissions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PM-2-008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nouvel espace d’accueil pour le SI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PM-3-001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d’une Maison rurale multiservices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d’une structure de type Centre de Jour pour les personnes âgées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d’espaces dédiés aux clubs des jeunes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PM-3-004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nouvel espace d’accueil pour la petite enfance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PM-3-005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centre d’interprétation de la sidérurgie et de la vie rurale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PM-3-006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Soutien à la vente de produits locaux par la création d'un espace de vente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PM-3-007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Aménagement des entrées de village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E55A16" w:rsidRPr="006336DC" w:rsidTr="006B23E1">
        <w:tc>
          <w:tcPr>
            <w:tcW w:w="284" w:type="pct"/>
          </w:tcPr>
          <w:p w:rsidR="00E55A16" w:rsidRPr="006336DC" w:rsidRDefault="00E55A1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>
              <w:rPr>
                <w:rFonts w:cstheme="minorHAnsi"/>
                <w:b w:val="0"/>
                <w:sz w:val="16"/>
                <w:szCs w:val="22"/>
                <w:u w:val="none"/>
              </w:rPr>
              <w:t xml:space="preserve">Lot 3 </w:t>
            </w:r>
          </w:p>
        </w:tc>
        <w:tc>
          <w:tcPr>
            <w:tcW w:w="423" w:type="pct"/>
          </w:tcPr>
          <w:p w:rsidR="00E55A16" w:rsidRPr="006336DC" w:rsidRDefault="00E55A1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</w:pPr>
            <w:r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PM-3-008</w:t>
            </w:r>
          </w:p>
        </w:tc>
        <w:tc>
          <w:tcPr>
            <w:tcW w:w="3140" w:type="pct"/>
          </w:tcPr>
          <w:p w:rsidR="00E55A16" w:rsidRPr="006336DC" w:rsidRDefault="00E55A1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</w:pPr>
            <w:r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 xml:space="preserve">Aménagement de points de vue et sensibilisation sur les paysages </w:t>
            </w:r>
          </w:p>
        </w:tc>
        <w:tc>
          <w:tcPr>
            <w:tcW w:w="1152" w:type="pct"/>
          </w:tcPr>
          <w:p w:rsidR="00E55A16" w:rsidRPr="006336DC" w:rsidRDefault="00E55A1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PM-3-009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d'un parcours-détente en forêt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</w:tbl>
    <w:p w:rsidR="000C3E9C" w:rsidRPr="006336DC" w:rsidRDefault="000C3E9C" w:rsidP="00B478B4">
      <w:pPr>
        <w:rPr>
          <w:sz w:val="16"/>
          <w:lang w:val="fr-BE"/>
        </w:rPr>
      </w:pPr>
    </w:p>
    <w:sectPr w:rsidR="000C3E9C" w:rsidRPr="006336DC" w:rsidSect="00B073F0">
      <w:footerReference w:type="even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6E" w:rsidRDefault="00480D6E">
      <w:r>
        <w:separator/>
      </w:r>
    </w:p>
  </w:endnote>
  <w:endnote w:type="continuationSeparator" w:id="0">
    <w:p w:rsidR="00480D6E" w:rsidRDefault="0048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Futura Book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6E" w:rsidRDefault="00480D6E" w:rsidP="002827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16</w:t>
    </w:r>
    <w:r>
      <w:rPr>
        <w:rStyle w:val="Numrodepage"/>
      </w:rPr>
      <w:fldChar w:fldCharType="end"/>
    </w:r>
  </w:p>
  <w:p w:rsidR="00480D6E" w:rsidRDefault="00480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6E" w:rsidRDefault="00480D6E" w:rsidP="002827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480D6E" w:rsidRDefault="00480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6E" w:rsidRDefault="00480D6E">
      <w:r>
        <w:separator/>
      </w:r>
    </w:p>
  </w:footnote>
  <w:footnote w:type="continuationSeparator" w:id="0">
    <w:p w:rsidR="00480D6E" w:rsidRDefault="0048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C87"/>
    <w:multiLevelType w:val="hybridMultilevel"/>
    <w:tmpl w:val="FCBAFEB8"/>
    <w:lvl w:ilvl="0" w:tplc="8C98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29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A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8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8A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2E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C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C78B6"/>
    <w:multiLevelType w:val="hybridMultilevel"/>
    <w:tmpl w:val="66625B9C"/>
    <w:lvl w:ilvl="0" w:tplc="8F16C9A4">
      <w:start w:val="8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BA85C2C"/>
    <w:multiLevelType w:val="hybridMultilevel"/>
    <w:tmpl w:val="9FC83FB4"/>
    <w:lvl w:ilvl="0" w:tplc="B2EEFC2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536F"/>
    <w:multiLevelType w:val="hybridMultilevel"/>
    <w:tmpl w:val="91A61F14"/>
    <w:lvl w:ilvl="0" w:tplc="69BE0E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B821B0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Futura Book" w:eastAsia="Helv" w:hAnsi="Futura Book" w:cs="Helv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BFE4C4B"/>
    <w:multiLevelType w:val="hybridMultilevel"/>
    <w:tmpl w:val="4168A13E"/>
    <w:lvl w:ilvl="0" w:tplc="F1A27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DC6"/>
    <w:multiLevelType w:val="hybridMultilevel"/>
    <w:tmpl w:val="EE46B0B4"/>
    <w:lvl w:ilvl="0" w:tplc="D9368B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3971"/>
    <w:multiLevelType w:val="hybridMultilevel"/>
    <w:tmpl w:val="C4B6367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1566"/>
    <w:multiLevelType w:val="hybridMultilevel"/>
    <w:tmpl w:val="4ADA10AA"/>
    <w:lvl w:ilvl="0" w:tplc="F1A27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01674FC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5AA0"/>
    <w:multiLevelType w:val="hybridMultilevel"/>
    <w:tmpl w:val="C6789AA6"/>
    <w:lvl w:ilvl="0" w:tplc="201674F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63B0"/>
    <w:multiLevelType w:val="hybridMultilevel"/>
    <w:tmpl w:val="34F892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73CA5"/>
    <w:multiLevelType w:val="hybridMultilevel"/>
    <w:tmpl w:val="9ACA9FD0"/>
    <w:lvl w:ilvl="0" w:tplc="420C2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0BCF"/>
    <w:multiLevelType w:val="hybridMultilevel"/>
    <w:tmpl w:val="95C406FE"/>
    <w:lvl w:ilvl="0" w:tplc="9FB6B6C2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F5BC7"/>
    <w:multiLevelType w:val="hybridMultilevel"/>
    <w:tmpl w:val="35985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213EF"/>
    <w:multiLevelType w:val="hybridMultilevel"/>
    <w:tmpl w:val="F208C2D8"/>
    <w:lvl w:ilvl="0" w:tplc="69429B24">
      <w:numFmt w:val="bullet"/>
      <w:pStyle w:val="Listetirets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83A252C0">
      <w:numFmt w:val="bullet"/>
      <w:lvlText w:val=""/>
      <w:lvlJc w:val="left"/>
      <w:pPr>
        <w:ind w:left="2497" w:hanging="360"/>
      </w:pPr>
      <w:rPr>
        <w:rFonts w:ascii="Wingdings" w:eastAsiaTheme="minorHAnsi" w:hAnsi="Wingdings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4" w15:restartNumberingAfterBreak="0">
    <w:nsid w:val="260539CC"/>
    <w:multiLevelType w:val="hybridMultilevel"/>
    <w:tmpl w:val="290C3C7C"/>
    <w:lvl w:ilvl="0" w:tplc="672E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3B95"/>
    <w:multiLevelType w:val="hybridMultilevel"/>
    <w:tmpl w:val="13608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1E1A"/>
    <w:multiLevelType w:val="hybridMultilevel"/>
    <w:tmpl w:val="87567820"/>
    <w:lvl w:ilvl="0" w:tplc="420C2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12AA9"/>
    <w:multiLevelType w:val="hybridMultilevel"/>
    <w:tmpl w:val="B22CC2C4"/>
    <w:lvl w:ilvl="0" w:tplc="773A8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46EE"/>
    <w:multiLevelType w:val="hybridMultilevel"/>
    <w:tmpl w:val="2ED85E74"/>
    <w:lvl w:ilvl="0" w:tplc="F916610A">
      <w:start w:val="1"/>
      <w:numFmt w:val="decimal"/>
      <w:pStyle w:val="Titre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F378C"/>
    <w:multiLevelType w:val="hybridMultilevel"/>
    <w:tmpl w:val="56D0DA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06FB9"/>
    <w:multiLevelType w:val="hybridMultilevel"/>
    <w:tmpl w:val="B310D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F55368"/>
    <w:multiLevelType w:val="hybridMultilevel"/>
    <w:tmpl w:val="5130366C"/>
    <w:lvl w:ilvl="0" w:tplc="E3C800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5CA6"/>
    <w:multiLevelType w:val="hybridMultilevel"/>
    <w:tmpl w:val="3AD6AB36"/>
    <w:lvl w:ilvl="0" w:tplc="B1A6A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A78B8"/>
    <w:multiLevelType w:val="hybridMultilevel"/>
    <w:tmpl w:val="8BA0F976"/>
    <w:lvl w:ilvl="0" w:tplc="943C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146CE"/>
    <w:multiLevelType w:val="hybridMultilevel"/>
    <w:tmpl w:val="B310D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A1B63"/>
    <w:multiLevelType w:val="hybridMultilevel"/>
    <w:tmpl w:val="9544FB9A"/>
    <w:lvl w:ilvl="0" w:tplc="03B82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ook" w:eastAsia="Helv" w:hAnsi="Futura Book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7752"/>
    <w:multiLevelType w:val="hybridMultilevel"/>
    <w:tmpl w:val="269EDDA8"/>
    <w:lvl w:ilvl="0" w:tplc="68AAA7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F4DA3"/>
    <w:multiLevelType w:val="hybridMultilevel"/>
    <w:tmpl w:val="7396E1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85F23"/>
    <w:multiLevelType w:val="hybridMultilevel"/>
    <w:tmpl w:val="A0C8BBA4"/>
    <w:lvl w:ilvl="0" w:tplc="BA34028A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2145" w:hanging="360"/>
      </w:pPr>
    </w:lvl>
    <w:lvl w:ilvl="2" w:tplc="080C001B" w:tentative="1">
      <w:start w:val="1"/>
      <w:numFmt w:val="lowerRoman"/>
      <w:lvlText w:val="%3."/>
      <w:lvlJc w:val="right"/>
      <w:pPr>
        <w:ind w:left="2865" w:hanging="180"/>
      </w:pPr>
    </w:lvl>
    <w:lvl w:ilvl="3" w:tplc="080C000F" w:tentative="1">
      <w:start w:val="1"/>
      <w:numFmt w:val="decimal"/>
      <w:lvlText w:val="%4."/>
      <w:lvlJc w:val="left"/>
      <w:pPr>
        <w:ind w:left="3585" w:hanging="360"/>
      </w:pPr>
    </w:lvl>
    <w:lvl w:ilvl="4" w:tplc="080C0019" w:tentative="1">
      <w:start w:val="1"/>
      <w:numFmt w:val="lowerLetter"/>
      <w:lvlText w:val="%5."/>
      <w:lvlJc w:val="left"/>
      <w:pPr>
        <w:ind w:left="4305" w:hanging="360"/>
      </w:pPr>
    </w:lvl>
    <w:lvl w:ilvl="5" w:tplc="080C001B" w:tentative="1">
      <w:start w:val="1"/>
      <w:numFmt w:val="lowerRoman"/>
      <w:lvlText w:val="%6."/>
      <w:lvlJc w:val="right"/>
      <w:pPr>
        <w:ind w:left="5025" w:hanging="180"/>
      </w:pPr>
    </w:lvl>
    <w:lvl w:ilvl="6" w:tplc="080C000F" w:tentative="1">
      <w:start w:val="1"/>
      <w:numFmt w:val="decimal"/>
      <w:lvlText w:val="%7."/>
      <w:lvlJc w:val="left"/>
      <w:pPr>
        <w:ind w:left="5745" w:hanging="360"/>
      </w:pPr>
    </w:lvl>
    <w:lvl w:ilvl="7" w:tplc="080C0019" w:tentative="1">
      <w:start w:val="1"/>
      <w:numFmt w:val="lowerLetter"/>
      <w:lvlText w:val="%8."/>
      <w:lvlJc w:val="left"/>
      <w:pPr>
        <w:ind w:left="6465" w:hanging="360"/>
      </w:pPr>
    </w:lvl>
    <w:lvl w:ilvl="8" w:tplc="08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01C5E69"/>
    <w:multiLevelType w:val="hybridMultilevel"/>
    <w:tmpl w:val="3BD00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35C6B"/>
    <w:multiLevelType w:val="hybridMultilevel"/>
    <w:tmpl w:val="F5627716"/>
    <w:lvl w:ilvl="0" w:tplc="8C1A434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31" w15:restartNumberingAfterBreak="0">
    <w:nsid w:val="63F578E7"/>
    <w:multiLevelType w:val="hybridMultilevel"/>
    <w:tmpl w:val="08A648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55FC"/>
    <w:multiLevelType w:val="hybridMultilevel"/>
    <w:tmpl w:val="E33068BA"/>
    <w:lvl w:ilvl="0" w:tplc="E474FB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B5C"/>
    <w:multiLevelType w:val="hybridMultilevel"/>
    <w:tmpl w:val="8EA6E5D6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684995"/>
    <w:multiLevelType w:val="hybridMultilevel"/>
    <w:tmpl w:val="2320C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B7174"/>
    <w:multiLevelType w:val="hybridMultilevel"/>
    <w:tmpl w:val="2042E17C"/>
    <w:lvl w:ilvl="0" w:tplc="D79647F6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F6EA8"/>
    <w:multiLevelType w:val="hybridMultilevel"/>
    <w:tmpl w:val="E46C99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F44A0"/>
    <w:multiLevelType w:val="hybridMultilevel"/>
    <w:tmpl w:val="D9C27A5A"/>
    <w:lvl w:ilvl="0" w:tplc="E8D032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8" w15:restartNumberingAfterBreak="0">
    <w:nsid w:val="7C103253"/>
    <w:multiLevelType w:val="hybridMultilevel"/>
    <w:tmpl w:val="A414FAEA"/>
    <w:lvl w:ilvl="0" w:tplc="201674F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E7CEA"/>
    <w:multiLevelType w:val="hybridMultilevel"/>
    <w:tmpl w:val="D982D434"/>
    <w:lvl w:ilvl="0" w:tplc="F16A2B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"/>
  </w:num>
  <w:num w:numId="4">
    <w:abstractNumId w:val="31"/>
  </w:num>
  <w:num w:numId="5">
    <w:abstractNumId w:val="29"/>
  </w:num>
  <w:num w:numId="6">
    <w:abstractNumId w:val="15"/>
  </w:num>
  <w:num w:numId="7">
    <w:abstractNumId w:val="36"/>
  </w:num>
  <w:num w:numId="8">
    <w:abstractNumId w:val="12"/>
  </w:num>
  <w:num w:numId="9">
    <w:abstractNumId w:val="37"/>
  </w:num>
  <w:num w:numId="10">
    <w:abstractNumId w:val="14"/>
  </w:num>
  <w:num w:numId="11">
    <w:abstractNumId w:val="32"/>
  </w:num>
  <w:num w:numId="12">
    <w:abstractNumId w:val="16"/>
  </w:num>
  <w:num w:numId="13">
    <w:abstractNumId w:val="3"/>
  </w:num>
  <w:num w:numId="14">
    <w:abstractNumId w:val="25"/>
  </w:num>
  <w:num w:numId="15">
    <w:abstractNumId w:val="10"/>
  </w:num>
  <w:num w:numId="16">
    <w:abstractNumId w:val="24"/>
  </w:num>
  <w:num w:numId="17">
    <w:abstractNumId w:val="20"/>
  </w:num>
  <w:num w:numId="18">
    <w:abstractNumId w:val="17"/>
  </w:num>
  <w:num w:numId="19">
    <w:abstractNumId w:val="39"/>
  </w:num>
  <w:num w:numId="20">
    <w:abstractNumId w:val="13"/>
  </w:num>
  <w:num w:numId="21">
    <w:abstractNumId w:val="9"/>
  </w:num>
  <w:num w:numId="22">
    <w:abstractNumId w:val="11"/>
  </w:num>
  <w:num w:numId="23">
    <w:abstractNumId w:val="11"/>
  </w:num>
  <w:num w:numId="24">
    <w:abstractNumId w:val="18"/>
  </w:num>
  <w:num w:numId="25">
    <w:abstractNumId w:val="8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33"/>
  </w:num>
  <w:num w:numId="29">
    <w:abstractNumId w:val="4"/>
  </w:num>
  <w:num w:numId="30">
    <w:abstractNumId w:val="7"/>
  </w:num>
  <w:num w:numId="31">
    <w:abstractNumId w:val="19"/>
  </w:num>
  <w:num w:numId="32">
    <w:abstractNumId w:val="28"/>
  </w:num>
  <w:num w:numId="33">
    <w:abstractNumId w:val="0"/>
  </w:num>
  <w:num w:numId="34">
    <w:abstractNumId w:val="23"/>
  </w:num>
  <w:num w:numId="35">
    <w:abstractNumId w:val="38"/>
  </w:num>
  <w:num w:numId="36">
    <w:abstractNumId w:val="2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34"/>
  </w:num>
  <w:num w:numId="40">
    <w:abstractNumId w:val="21"/>
  </w:num>
  <w:num w:numId="41">
    <w:abstractNumId w:val="5"/>
  </w:num>
  <w:num w:numId="42">
    <w:abstractNumId w:val="26"/>
  </w:num>
  <w:num w:numId="43">
    <w:abstractNumId w:val="22"/>
  </w:num>
  <w:num w:numId="44">
    <w:abstractNumId w:val="27"/>
  </w:num>
  <w:num w:numId="45">
    <w:abstractNumId w:val="6"/>
  </w:num>
  <w:num w:numId="4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1F"/>
    <w:rsid w:val="00025FEC"/>
    <w:rsid w:val="00026063"/>
    <w:rsid w:val="000415B8"/>
    <w:rsid w:val="00066FDE"/>
    <w:rsid w:val="00082571"/>
    <w:rsid w:val="000845AC"/>
    <w:rsid w:val="00091927"/>
    <w:rsid w:val="00094749"/>
    <w:rsid w:val="00097231"/>
    <w:rsid w:val="000A08BF"/>
    <w:rsid w:val="000B236E"/>
    <w:rsid w:val="000C0EFC"/>
    <w:rsid w:val="000C3E9C"/>
    <w:rsid w:val="000D1598"/>
    <w:rsid w:val="000D5CCF"/>
    <w:rsid w:val="000F117D"/>
    <w:rsid w:val="000F76FC"/>
    <w:rsid w:val="00113BCA"/>
    <w:rsid w:val="00114B1A"/>
    <w:rsid w:val="0012146F"/>
    <w:rsid w:val="001258C8"/>
    <w:rsid w:val="00126577"/>
    <w:rsid w:val="00126B00"/>
    <w:rsid w:val="00133A11"/>
    <w:rsid w:val="00141C33"/>
    <w:rsid w:val="0015181E"/>
    <w:rsid w:val="0016337B"/>
    <w:rsid w:val="00171324"/>
    <w:rsid w:val="00171F10"/>
    <w:rsid w:val="001922A2"/>
    <w:rsid w:val="00192BE3"/>
    <w:rsid w:val="001A6FBB"/>
    <w:rsid w:val="001B76DF"/>
    <w:rsid w:val="001C1C9B"/>
    <w:rsid w:val="001C4CFB"/>
    <w:rsid w:val="001C5A38"/>
    <w:rsid w:val="001C5BF5"/>
    <w:rsid w:val="001D46BD"/>
    <w:rsid w:val="001E4477"/>
    <w:rsid w:val="001F1FE6"/>
    <w:rsid w:val="001F2811"/>
    <w:rsid w:val="00204266"/>
    <w:rsid w:val="00205E19"/>
    <w:rsid w:val="00216C42"/>
    <w:rsid w:val="0024734F"/>
    <w:rsid w:val="00267DAE"/>
    <w:rsid w:val="0027191A"/>
    <w:rsid w:val="002746B8"/>
    <w:rsid w:val="002823F7"/>
    <w:rsid w:val="0028275D"/>
    <w:rsid w:val="0028660E"/>
    <w:rsid w:val="00290CD6"/>
    <w:rsid w:val="002B3E26"/>
    <w:rsid w:val="002C6D90"/>
    <w:rsid w:val="002C6EC5"/>
    <w:rsid w:val="002D2DCE"/>
    <w:rsid w:val="002F0536"/>
    <w:rsid w:val="002F2F7E"/>
    <w:rsid w:val="002F42C7"/>
    <w:rsid w:val="00327D37"/>
    <w:rsid w:val="003345B0"/>
    <w:rsid w:val="00336631"/>
    <w:rsid w:val="00336978"/>
    <w:rsid w:val="00340F7D"/>
    <w:rsid w:val="00343BF1"/>
    <w:rsid w:val="00345CBF"/>
    <w:rsid w:val="00352CFF"/>
    <w:rsid w:val="0035438E"/>
    <w:rsid w:val="00357343"/>
    <w:rsid w:val="00364AAB"/>
    <w:rsid w:val="00372C8C"/>
    <w:rsid w:val="00382B31"/>
    <w:rsid w:val="003928B9"/>
    <w:rsid w:val="00395B60"/>
    <w:rsid w:val="003A23AE"/>
    <w:rsid w:val="003A3EDC"/>
    <w:rsid w:val="003B439C"/>
    <w:rsid w:val="003B7896"/>
    <w:rsid w:val="003D0D98"/>
    <w:rsid w:val="003D0EC3"/>
    <w:rsid w:val="003E0241"/>
    <w:rsid w:val="003F1D61"/>
    <w:rsid w:val="00403A8B"/>
    <w:rsid w:val="00407588"/>
    <w:rsid w:val="00410A40"/>
    <w:rsid w:val="0042762A"/>
    <w:rsid w:val="00432308"/>
    <w:rsid w:val="0043373F"/>
    <w:rsid w:val="00447F5C"/>
    <w:rsid w:val="004505DF"/>
    <w:rsid w:val="004617A7"/>
    <w:rsid w:val="00466F96"/>
    <w:rsid w:val="00474B86"/>
    <w:rsid w:val="00480D6E"/>
    <w:rsid w:val="00481663"/>
    <w:rsid w:val="004B0440"/>
    <w:rsid w:val="004B3FB6"/>
    <w:rsid w:val="004C381F"/>
    <w:rsid w:val="004C3BB9"/>
    <w:rsid w:val="004C49F3"/>
    <w:rsid w:val="004D1D37"/>
    <w:rsid w:val="004D478D"/>
    <w:rsid w:val="0050316F"/>
    <w:rsid w:val="00507EAD"/>
    <w:rsid w:val="005249EB"/>
    <w:rsid w:val="005279FA"/>
    <w:rsid w:val="00527E5E"/>
    <w:rsid w:val="005432CA"/>
    <w:rsid w:val="0055230F"/>
    <w:rsid w:val="005533A0"/>
    <w:rsid w:val="00555F29"/>
    <w:rsid w:val="00556917"/>
    <w:rsid w:val="00560485"/>
    <w:rsid w:val="00570B75"/>
    <w:rsid w:val="0057198F"/>
    <w:rsid w:val="00572140"/>
    <w:rsid w:val="005721BB"/>
    <w:rsid w:val="0058073C"/>
    <w:rsid w:val="005820CB"/>
    <w:rsid w:val="00583A1B"/>
    <w:rsid w:val="005861D3"/>
    <w:rsid w:val="005A35AD"/>
    <w:rsid w:val="005B4103"/>
    <w:rsid w:val="005C29FA"/>
    <w:rsid w:val="005C33F9"/>
    <w:rsid w:val="005C7E92"/>
    <w:rsid w:val="005D0620"/>
    <w:rsid w:val="005E19F5"/>
    <w:rsid w:val="005E2FB8"/>
    <w:rsid w:val="005F1373"/>
    <w:rsid w:val="006010D5"/>
    <w:rsid w:val="00604C4D"/>
    <w:rsid w:val="00605A2A"/>
    <w:rsid w:val="00606C02"/>
    <w:rsid w:val="00612B11"/>
    <w:rsid w:val="00614639"/>
    <w:rsid w:val="00620B26"/>
    <w:rsid w:val="006255D6"/>
    <w:rsid w:val="00630908"/>
    <w:rsid w:val="006313F6"/>
    <w:rsid w:val="006336DC"/>
    <w:rsid w:val="00636EF3"/>
    <w:rsid w:val="00653681"/>
    <w:rsid w:val="006639EC"/>
    <w:rsid w:val="006661D0"/>
    <w:rsid w:val="0067224F"/>
    <w:rsid w:val="006723FF"/>
    <w:rsid w:val="00683735"/>
    <w:rsid w:val="006922FD"/>
    <w:rsid w:val="006A6284"/>
    <w:rsid w:val="006B02F1"/>
    <w:rsid w:val="006B23E1"/>
    <w:rsid w:val="006B6D8B"/>
    <w:rsid w:val="006C07A7"/>
    <w:rsid w:val="006C7EE1"/>
    <w:rsid w:val="006D66B7"/>
    <w:rsid w:val="006F629B"/>
    <w:rsid w:val="00701F8E"/>
    <w:rsid w:val="007120D0"/>
    <w:rsid w:val="0071572C"/>
    <w:rsid w:val="007200A3"/>
    <w:rsid w:val="007207FA"/>
    <w:rsid w:val="007227C8"/>
    <w:rsid w:val="00722C54"/>
    <w:rsid w:val="0072666B"/>
    <w:rsid w:val="00727390"/>
    <w:rsid w:val="007378C2"/>
    <w:rsid w:val="00742400"/>
    <w:rsid w:val="00743406"/>
    <w:rsid w:val="00744152"/>
    <w:rsid w:val="00745A72"/>
    <w:rsid w:val="007476D7"/>
    <w:rsid w:val="0075138F"/>
    <w:rsid w:val="00754DFE"/>
    <w:rsid w:val="00760ED1"/>
    <w:rsid w:val="00771566"/>
    <w:rsid w:val="007748FC"/>
    <w:rsid w:val="00777E6E"/>
    <w:rsid w:val="00785C3D"/>
    <w:rsid w:val="00796598"/>
    <w:rsid w:val="007977C3"/>
    <w:rsid w:val="007A48B0"/>
    <w:rsid w:val="007A643D"/>
    <w:rsid w:val="007B65A7"/>
    <w:rsid w:val="007D0942"/>
    <w:rsid w:val="007D1838"/>
    <w:rsid w:val="007D2908"/>
    <w:rsid w:val="007D2BB9"/>
    <w:rsid w:val="007F0A27"/>
    <w:rsid w:val="008142BE"/>
    <w:rsid w:val="00817430"/>
    <w:rsid w:val="00820140"/>
    <w:rsid w:val="00823176"/>
    <w:rsid w:val="0082797E"/>
    <w:rsid w:val="00835A78"/>
    <w:rsid w:val="008362EF"/>
    <w:rsid w:val="00836776"/>
    <w:rsid w:val="0084263E"/>
    <w:rsid w:val="00845E26"/>
    <w:rsid w:val="0086265C"/>
    <w:rsid w:val="00864574"/>
    <w:rsid w:val="0086467F"/>
    <w:rsid w:val="008657C6"/>
    <w:rsid w:val="0087616B"/>
    <w:rsid w:val="00876C2B"/>
    <w:rsid w:val="0087759C"/>
    <w:rsid w:val="008849AF"/>
    <w:rsid w:val="00887371"/>
    <w:rsid w:val="008948D9"/>
    <w:rsid w:val="008B310B"/>
    <w:rsid w:val="008C0B30"/>
    <w:rsid w:val="008C0F3B"/>
    <w:rsid w:val="008D1092"/>
    <w:rsid w:val="008D17A3"/>
    <w:rsid w:val="008D2234"/>
    <w:rsid w:val="008F0D66"/>
    <w:rsid w:val="008F66DF"/>
    <w:rsid w:val="009157A7"/>
    <w:rsid w:val="009271E8"/>
    <w:rsid w:val="009402E2"/>
    <w:rsid w:val="00947DA7"/>
    <w:rsid w:val="0096047C"/>
    <w:rsid w:val="00961EEF"/>
    <w:rsid w:val="00971E3A"/>
    <w:rsid w:val="00980B71"/>
    <w:rsid w:val="0098180A"/>
    <w:rsid w:val="00986D76"/>
    <w:rsid w:val="00986F6B"/>
    <w:rsid w:val="00990B92"/>
    <w:rsid w:val="0099191F"/>
    <w:rsid w:val="00994A16"/>
    <w:rsid w:val="00995266"/>
    <w:rsid w:val="009A3C0F"/>
    <w:rsid w:val="009A45F3"/>
    <w:rsid w:val="009A6487"/>
    <w:rsid w:val="009B39BF"/>
    <w:rsid w:val="009B411A"/>
    <w:rsid w:val="009B6B7E"/>
    <w:rsid w:val="009C3944"/>
    <w:rsid w:val="009E07E6"/>
    <w:rsid w:val="009E59B2"/>
    <w:rsid w:val="009F2A7A"/>
    <w:rsid w:val="009F50EF"/>
    <w:rsid w:val="009F609D"/>
    <w:rsid w:val="00A01A17"/>
    <w:rsid w:val="00A03002"/>
    <w:rsid w:val="00A03424"/>
    <w:rsid w:val="00A13C2F"/>
    <w:rsid w:val="00A211F1"/>
    <w:rsid w:val="00A27566"/>
    <w:rsid w:val="00A43F85"/>
    <w:rsid w:val="00A47FEC"/>
    <w:rsid w:val="00A50960"/>
    <w:rsid w:val="00A52F89"/>
    <w:rsid w:val="00A60715"/>
    <w:rsid w:val="00A64F6D"/>
    <w:rsid w:val="00A67AEE"/>
    <w:rsid w:val="00A83793"/>
    <w:rsid w:val="00A86C26"/>
    <w:rsid w:val="00A87895"/>
    <w:rsid w:val="00A95329"/>
    <w:rsid w:val="00A96E8C"/>
    <w:rsid w:val="00AA7EB4"/>
    <w:rsid w:val="00AC0882"/>
    <w:rsid w:val="00AC5892"/>
    <w:rsid w:val="00AC6A4C"/>
    <w:rsid w:val="00AC7930"/>
    <w:rsid w:val="00AD6EBB"/>
    <w:rsid w:val="00AD6F31"/>
    <w:rsid w:val="00AE1B93"/>
    <w:rsid w:val="00AF2B64"/>
    <w:rsid w:val="00AF7656"/>
    <w:rsid w:val="00B05810"/>
    <w:rsid w:val="00B073F0"/>
    <w:rsid w:val="00B21178"/>
    <w:rsid w:val="00B27909"/>
    <w:rsid w:val="00B30D69"/>
    <w:rsid w:val="00B3240E"/>
    <w:rsid w:val="00B32731"/>
    <w:rsid w:val="00B33C1C"/>
    <w:rsid w:val="00B361ED"/>
    <w:rsid w:val="00B43980"/>
    <w:rsid w:val="00B45C24"/>
    <w:rsid w:val="00B46602"/>
    <w:rsid w:val="00B4675C"/>
    <w:rsid w:val="00B46CF6"/>
    <w:rsid w:val="00B478B4"/>
    <w:rsid w:val="00B509BF"/>
    <w:rsid w:val="00B51B3B"/>
    <w:rsid w:val="00B572C8"/>
    <w:rsid w:val="00B62C6F"/>
    <w:rsid w:val="00B649F8"/>
    <w:rsid w:val="00B73311"/>
    <w:rsid w:val="00B762A8"/>
    <w:rsid w:val="00B80F92"/>
    <w:rsid w:val="00B81103"/>
    <w:rsid w:val="00B82CBC"/>
    <w:rsid w:val="00B85A50"/>
    <w:rsid w:val="00B879B2"/>
    <w:rsid w:val="00B93086"/>
    <w:rsid w:val="00BA03BE"/>
    <w:rsid w:val="00BA1BA4"/>
    <w:rsid w:val="00BA699D"/>
    <w:rsid w:val="00BB55B2"/>
    <w:rsid w:val="00BC18AA"/>
    <w:rsid w:val="00BC5A9E"/>
    <w:rsid w:val="00BC6CC7"/>
    <w:rsid w:val="00BD613E"/>
    <w:rsid w:val="00BF3650"/>
    <w:rsid w:val="00BF3C3E"/>
    <w:rsid w:val="00C0008D"/>
    <w:rsid w:val="00C07449"/>
    <w:rsid w:val="00C240EF"/>
    <w:rsid w:val="00C278E5"/>
    <w:rsid w:val="00C35988"/>
    <w:rsid w:val="00C474B9"/>
    <w:rsid w:val="00C4758F"/>
    <w:rsid w:val="00C52972"/>
    <w:rsid w:val="00C60CA1"/>
    <w:rsid w:val="00C66BE4"/>
    <w:rsid w:val="00C6791D"/>
    <w:rsid w:val="00C704D1"/>
    <w:rsid w:val="00C73040"/>
    <w:rsid w:val="00C7316B"/>
    <w:rsid w:val="00C7723E"/>
    <w:rsid w:val="00CA02A9"/>
    <w:rsid w:val="00CA41A7"/>
    <w:rsid w:val="00CC064B"/>
    <w:rsid w:val="00CC1D2F"/>
    <w:rsid w:val="00CD4F92"/>
    <w:rsid w:val="00CD5B92"/>
    <w:rsid w:val="00CD5D04"/>
    <w:rsid w:val="00CE6DCF"/>
    <w:rsid w:val="00CF4D5A"/>
    <w:rsid w:val="00D01738"/>
    <w:rsid w:val="00D108FD"/>
    <w:rsid w:val="00D12EA7"/>
    <w:rsid w:val="00D1451F"/>
    <w:rsid w:val="00D2253B"/>
    <w:rsid w:val="00D26D85"/>
    <w:rsid w:val="00D432D1"/>
    <w:rsid w:val="00D442CB"/>
    <w:rsid w:val="00D51410"/>
    <w:rsid w:val="00D51558"/>
    <w:rsid w:val="00D55891"/>
    <w:rsid w:val="00D55C36"/>
    <w:rsid w:val="00D57C76"/>
    <w:rsid w:val="00D60561"/>
    <w:rsid w:val="00D6064C"/>
    <w:rsid w:val="00D678EE"/>
    <w:rsid w:val="00D70B73"/>
    <w:rsid w:val="00D74A26"/>
    <w:rsid w:val="00D9454E"/>
    <w:rsid w:val="00D9524D"/>
    <w:rsid w:val="00D97D11"/>
    <w:rsid w:val="00D97F15"/>
    <w:rsid w:val="00DA2009"/>
    <w:rsid w:val="00DA52AA"/>
    <w:rsid w:val="00DC021F"/>
    <w:rsid w:val="00DC3A12"/>
    <w:rsid w:val="00DD08F1"/>
    <w:rsid w:val="00DD2023"/>
    <w:rsid w:val="00DE064A"/>
    <w:rsid w:val="00DE249D"/>
    <w:rsid w:val="00E00207"/>
    <w:rsid w:val="00E12CDA"/>
    <w:rsid w:val="00E16266"/>
    <w:rsid w:val="00E32086"/>
    <w:rsid w:val="00E364DD"/>
    <w:rsid w:val="00E37E44"/>
    <w:rsid w:val="00E404C4"/>
    <w:rsid w:val="00E43AA4"/>
    <w:rsid w:val="00E45528"/>
    <w:rsid w:val="00E51035"/>
    <w:rsid w:val="00E55A16"/>
    <w:rsid w:val="00E66338"/>
    <w:rsid w:val="00E91D7A"/>
    <w:rsid w:val="00EA0E70"/>
    <w:rsid w:val="00EA499A"/>
    <w:rsid w:val="00EA5664"/>
    <w:rsid w:val="00EA7433"/>
    <w:rsid w:val="00EB1192"/>
    <w:rsid w:val="00EB4686"/>
    <w:rsid w:val="00EC3A72"/>
    <w:rsid w:val="00ED2870"/>
    <w:rsid w:val="00ED7B2B"/>
    <w:rsid w:val="00EE179D"/>
    <w:rsid w:val="00EE4268"/>
    <w:rsid w:val="00EE7712"/>
    <w:rsid w:val="00EF0425"/>
    <w:rsid w:val="00EF1014"/>
    <w:rsid w:val="00EF4F9E"/>
    <w:rsid w:val="00F0785A"/>
    <w:rsid w:val="00F12718"/>
    <w:rsid w:val="00F12DC9"/>
    <w:rsid w:val="00F14ADE"/>
    <w:rsid w:val="00F2014A"/>
    <w:rsid w:val="00F22FD1"/>
    <w:rsid w:val="00F25FA1"/>
    <w:rsid w:val="00F34F90"/>
    <w:rsid w:val="00F35C15"/>
    <w:rsid w:val="00F4139D"/>
    <w:rsid w:val="00F435FC"/>
    <w:rsid w:val="00F506B0"/>
    <w:rsid w:val="00F50CAC"/>
    <w:rsid w:val="00F53CBD"/>
    <w:rsid w:val="00F56064"/>
    <w:rsid w:val="00F637BD"/>
    <w:rsid w:val="00F71652"/>
    <w:rsid w:val="00F75ED3"/>
    <w:rsid w:val="00F80793"/>
    <w:rsid w:val="00F84F68"/>
    <w:rsid w:val="00F86B89"/>
    <w:rsid w:val="00F96DB8"/>
    <w:rsid w:val="00FA65BC"/>
    <w:rsid w:val="00FA7244"/>
    <w:rsid w:val="00FB6B42"/>
    <w:rsid w:val="00FB7325"/>
    <w:rsid w:val="00FC0120"/>
    <w:rsid w:val="00FC0BF3"/>
    <w:rsid w:val="00FC1E90"/>
    <w:rsid w:val="00FC28BD"/>
    <w:rsid w:val="00FD3F85"/>
    <w:rsid w:val="00FD4E3E"/>
    <w:rsid w:val="00FD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A35FF"/>
  <w15:docId w15:val="{4486B25F-28ED-4E0F-A02E-12980CC4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433"/>
    <w:rPr>
      <w:rFonts w:asciiTheme="minorHAnsi" w:hAnsiTheme="minorHAnsi"/>
      <w:sz w:val="22"/>
      <w:szCs w:val="24"/>
      <w:lang w:val="fr-FR" w:eastAsia="fr-FR"/>
    </w:rPr>
  </w:style>
  <w:style w:type="paragraph" w:styleId="Titre1">
    <w:name w:val="heading 1"/>
    <w:basedOn w:val="Titre6"/>
    <w:next w:val="Normal"/>
    <w:qFormat/>
    <w:rsid w:val="00EF0425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ind w:left="709" w:hanging="720"/>
      <w:jc w:val="center"/>
      <w:outlineLvl w:val="0"/>
    </w:pPr>
    <w:rPr>
      <w:rFonts w:ascii="Times New Roman" w:hAnsi="Times New Roman"/>
      <w:smallCaps/>
      <w:sz w:val="48"/>
      <w:szCs w:val="48"/>
      <w:u w:val="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Paragraphedeliste"/>
    <w:next w:val="Normal"/>
    <w:qFormat/>
    <w:rsid w:val="00EF0425"/>
    <w:pPr>
      <w:numPr>
        <w:numId w:val="24"/>
      </w:numPr>
      <w:pBdr>
        <w:bottom w:val="single" w:sz="12" w:space="1" w:color="auto"/>
      </w:pBdr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EA499A"/>
    <w:pPr>
      <w:keepNext/>
      <w:ind w:firstLine="1134"/>
      <w:jc w:val="both"/>
      <w:outlineLvl w:val="5"/>
    </w:pPr>
    <w:rPr>
      <w:b/>
      <w:u w:val="single"/>
    </w:rPr>
  </w:style>
  <w:style w:type="paragraph" w:styleId="Titre9">
    <w:name w:val="heading 9"/>
    <w:basedOn w:val="Normal"/>
    <w:next w:val="Normal"/>
    <w:qFormat/>
    <w:rsid w:val="00EA499A"/>
    <w:pPr>
      <w:keepNext/>
      <w:jc w:val="both"/>
      <w:outlineLvl w:val="8"/>
    </w:pPr>
    <w:rPr>
      <w:rFonts w:ascii="Century Gothic" w:hAnsi="Century Gothic"/>
      <w:b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A499A"/>
    <w:rPr>
      <w:vertAlign w:val="superscript"/>
    </w:rPr>
  </w:style>
  <w:style w:type="paragraph" w:customStyle="1" w:styleId="LETTRETYPE">
    <w:name w:val="LETTRE TYPE"/>
    <w:rsid w:val="00EA499A"/>
    <w:pPr>
      <w:jc w:val="both"/>
    </w:pPr>
    <w:rPr>
      <w:rFonts w:ascii="Times" w:hAnsi="Times"/>
      <w:sz w:val="24"/>
      <w:lang w:val="fr-FR" w:eastAsia="fr-FR"/>
    </w:rPr>
  </w:style>
  <w:style w:type="paragraph" w:styleId="Notedebasdepage">
    <w:name w:val="footnote text"/>
    <w:basedOn w:val="Normal"/>
    <w:semiHidden/>
    <w:rsid w:val="00EA499A"/>
    <w:rPr>
      <w:sz w:val="20"/>
      <w:szCs w:val="20"/>
    </w:rPr>
  </w:style>
  <w:style w:type="paragraph" w:styleId="Retraitcorpsdetexte2">
    <w:name w:val="Body Text Indent 2"/>
    <w:basedOn w:val="Normal"/>
    <w:rsid w:val="00EA499A"/>
    <w:pPr>
      <w:ind w:left="360"/>
      <w:jc w:val="both"/>
    </w:pPr>
    <w:rPr>
      <w:rFonts w:ascii="Century Gothic" w:hAnsi="Century Gothic"/>
      <w:color w:val="0000FF"/>
      <w:sz w:val="20"/>
      <w:lang w:val="fr-BE" w:eastAsia="fr-BE"/>
    </w:rPr>
  </w:style>
  <w:style w:type="paragraph" w:styleId="Textedebulles">
    <w:name w:val="Balloon Text"/>
    <w:basedOn w:val="Normal"/>
    <w:semiHidden/>
    <w:rsid w:val="009919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A48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48B0"/>
  </w:style>
  <w:style w:type="paragraph" w:styleId="En-tte">
    <w:name w:val="header"/>
    <w:basedOn w:val="Normal"/>
    <w:link w:val="En-tteCar"/>
    <w:rsid w:val="00DD08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D08F1"/>
    <w:rPr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727390"/>
    <w:rPr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345C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7712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tirets">
    <w:name w:val="Liste tirets"/>
    <w:basedOn w:val="Normal"/>
    <w:link w:val="ListetiretsCar"/>
    <w:qFormat/>
    <w:rsid w:val="000C3E9C"/>
    <w:pPr>
      <w:numPr>
        <w:numId w:val="20"/>
      </w:numPr>
      <w:spacing w:before="120" w:after="120"/>
      <w:contextualSpacing/>
    </w:pPr>
    <w:rPr>
      <w:rFonts w:eastAsiaTheme="minorHAnsi" w:cstheme="minorBidi"/>
      <w:szCs w:val="22"/>
      <w:lang w:val="fr-BE" w:eastAsia="en-US"/>
    </w:rPr>
  </w:style>
  <w:style w:type="character" w:customStyle="1" w:styleId="ListetiretsCar">
    <w:name w:val="Liste tirets Car"/>
    <w:basedOn w:val="Policepardfaut"/>
    <w:link w:val="Listetirets"/>
    <w:rsid w:val="000C3E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intense">
    <w:name w:val="Intense Emphasis"/>
    <w:uiPriority w:val="21"/>
    <w:qFormat/>
    <w:rsid w:val="000C3E9C"/>
    <w:rPr>
      <w:b/>
      <w:sz w:val="28"/>
    </w:rPr>
  </w:style>
  <w:style w:type="character" w:customStyle="1" w:styleId="Titre2Car">
    <w:name w:val="Titre 2 Car"/>
    <w:basedOn w:val="Policepardfaut"/>
    <w:link w:val="Titre2"/>
    <w:semiHidden/>
    <w:rsid w:val="0020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xmsolistparagraph">
    <w:name w:val="x_msolistparagraph"/>
    <w:basedOn w:val="Normal"/>
    <w:rsid w:val="00205E19"/>
    <w:rPr>
      <w:rFonts w:ascii="Times New Roman" w:eastAsiaTheme="minorHAnsi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44E7-A136-4A44-BFC9-C442D73D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2199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SITUATION GENE RALE DE L’OPERATION</vt:lpstr>
    </vt:vector>
  </TitlesOfParts>
  <Company>MRW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SITUATION GENE RALE DE L’OPERATION</dc:title>
  <dc:creator>fabienne</dc:creator>
  <cp:lastModifiedBy>LECUIVRE Nicolas</cp:lastModifiedBy>
  <cp:revision>17</cp:revision>
  <cp:lastPrinted>2019-03-19T16:15:00Z</cp:lastPrinted>
  <dcterms:created xsi:type="dcterms:W3CDTF">2022-01-24T09:20:00Z</dcterms:created>
  <dcterms:modified xsi:type="dcterms:W3CDTF">2022-02-25T13:12:00Z</dcterms:modified>
</cp:coreProperties>
</file>